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A4" w:rsidRPr="00B61BF8" w:rsidRDefault="00AA2FA4" w:rsidP="00AA2FA4">
      <w:pPr>
        <w:spacing w:line="360" w:lineRule="auto"/>
        <w:jc w:val="left"/>
        <w:rPr>
          <w:rFonts w:ascii="仿宋_GB2312" w:eastAsia="仿宋_GB2312" w:hAnsi="仿宋" w:cs="仿宋"/>
          <w:kern w:val="44"/>
          <w:sz w:val="32"/>
          <w:szCs w:val="32"/>
        </w:rPr>
      </w:pPr>
      <w:r w:rsidRPr="00B61BF8">
        <w:rPr>
          <w:rFonts w:ascii="仿宋_GB2312" w:eastAsia="仿宋_GB2312" w:hAnsi="仿宋" w:cs="仿宋" w:hint="eastAsia"/>
          <w:kern w:val="44"/>
          <w:sz w:val="32"/>
          <w:szCs w:val="32"/>
        </w:rPr>
        <w:t>附件1：</w:t>
      </w:r>
    </w:p>
    <w:p w:rsidR="00AA2FA4" w:rsidRPr="00662609" w:rsidRDefault="00AA2FA4" w:rsidP="00AA2FA4">
      <w:pPr>
        <w:spacing w:line="360" w:lineRule="auto"/>
        <w:jc w:val="center"/>
        <w:rPr>
          <w:rFonts w:ascii="华文中宋" w:eastAsia="华文中宋" w:hAnsi="华文中宋" w:cs="仿宋"/>
          <w:b/>
          <w:color w:val="333333"/>
          <w:kern w:val="0"/>
          <w:sz w:val="36"/>
          <w:szCs w:val="36"/>
        </w:rPr>
      </w:pPr>
      <w:r w:rsidRPr="00662609">
        <w:rPr>
          <w:rFonts w:ascii="华文中宋" w:eastAsia="华文中宋" w:hAnsi="华文中宋" w:cs="仿宋" w:hint="eastAsia"/>
          <w:b/>
          <w:kern w:val="44"/>
          <w:sz w:val="36"/>
          <w:szCs w:val="36"/>
        </w:rPr>
        <w:t>关于科学事业单位执行《政府会计制度——行政事业单位会计科目和报表》的补充规定</w:t>
      </w:r>
    </w:p>
    <w:p w:rsidR="00AA2FA4" w:rsidRPr="00B61BF8" w:rsidRDefault="00AA2FA4" w:rsidP="00AA2FA4">
      <w:pPr>
        <w:spacing w:line="360" w:lineRule="auto"/>
        <w:rPr>
          <w:rFonts w:ascii="仿宋_GB2312" w:eastAsia="仿宋_GB2312" w:hAnsi="仿宋" w:cs="仿宋"/>
          <w:sz w:val="32"/>
          <w:szCs w:val="32"/>
        </w:rPr>
      </w:pPr>
    </w:p>
    <w:p w:rsidR="00AA2FA4" w:rsidRPr="00B61BF8" w:rsidRDefault="00AA2FA4" w:rsidP="00AA2FA4">
      <w:pPr>
        <w:adjustRightInd w:val="0"/>
        <w:snapToGrid w:val="0"/>
        <w:spacing w:line="360" w:lineRule="auto"/>
        <w:ind w:firstLine="709"/>
        <w:rPr>
          <w:rFonts w:ascii="仿宋_GB2312" w:eastAsia="仿宋_GB2312" w:hAnsi="仿宋" w:cs="仿宋"/>
          <w:sz w:val="32"/>
          <w:szCs w:val="32"/>
        </w:rPr>
      </w:pPr>
      <w:r w:rsidRPr="00B61BF8">
        <w:rPr>
          <w:rFonts w:ascii="仿宋_GB2312" w:eastAsia="仿宋_GB2312" w:hAnsi="仿宋" w:cs="仿宋" w:hint="eastAsia"/>
          <w:sz w:val="32"/>
          <w:szCs w:val="32"/>
        </w:rPr>
        <w:t>根据《政府会计准则——基本准则》，结合行业实际情况，现就科学事业单位</w:t>
      </w:r>
      <w:r>
        <w:rPr>
          <w:rStyle w:val="a6"/>
          <w:rFonts w:ascii="仿宋_GB2312" w:eastAsia="仿宋_GB2312" w:hAnsi="仿宋" w:cs="仿宋"/>
          <w:sz w:val="32"/>
          <w:szCs w:val="32"/>
        </w:rPr>
        <w:footnoteReference w:id="1"/>
      </w:r>
      <w:r w:rsidRPr="00B61BF8">
        <w:rPr>
          <w:rFonts w:ascii="仿宋_GB2312" w:eastAsia="仿宋_GB2312" w:hAnsi="仿宋" w:cs="仿宋" w:hint="eastAsia"/>
          <w:sz w:val="32"/>
          <w:szCs w:val="32"/>
        </w:rPr>
        <w:t>执行《政府会计制度——行政事业单位会计科目和报表》（以下简称新制度）做出如下补充规定：</w:t>
      </w:r>
    </w:p>
    <w:p w:rsidR="00AA2FA4" w:rsidRPr="00D705AF" w:rsidRDefault="00AA2FA4" w:rsidP="00AA2FA4">
      <w:pPr>
        <w:adjustRightInd w:val="0"/>
        <w:snapToGrid w:val="0"/>
        <w:spacing w:line="360" w:lineRule="auto"/>
        <w:ind w:firstLine="709"/>
        <w:rPr>
          <w:rFonts w:ascii="黑体" w:eastAsia="黑体" w:hAnsi="黑体" w:cs="仿宋"/>
          <w:sz w:val="32"/>
          <w:szCs w:val="32"/>
        </w:rPr>
      </w:pPr>
      <w:bookmarkStart w:id="0" w:name="_Toc3762"/>
      <w:bookmarkStart w:id="1" w:name="_Toc32089"/>
      <w:bookmarkStart w:id="2" w:name="_Toc8994"/>
      <w:bookmarkStart w:id="3" w:name="_Toc11323"/>
      <w:bookmarkStart w:id="4" w:name="_Toc28267"/>
      <w:bookmarkStart w:id="5" w:name="_Toc970"/>
      <w:bookmarkStart w:id="6" w:name="_Toc23176"/>
      <w:bookmarkStart w:id="7" w:name="_Toc27896"/>
      <w:bookmarkStart w:id="8" w:name="_Toc512445277"/>
      <w:bookmarkStart w:id="9" w:name="_Toc513185424"/>
      <w:bookmarkStart w:id="10" w:name="_Toc12990"/>
      <w:bookmarkStart w:id="11" w:name="_Toc13847"/>
      <w:bookmarkStart w:id="12" w:name="_Toc1312"/>
      <w:bookmarkStart w:id="13" w:name="_Toc17493"/>
      <w:bookmarkStart w:id="14" w:name="_Toc1741"/>
      <w:bookmarkStart w:id="15" w:name="_Toc1523"/>
      <w:bookmarkStart w:id="16" w:name="_Toc679"/>
      <w:bookmarkStart w:id="17" w:name="_Toc11474"/>
      <w:bookmarkStart w:id="18" w:name="_Toc28555"/>
      <w:bookmarkStart w:id="19" w:name="_Toc12267"/>
      <w:bookmarkStart w:id="20" w:name="_Toc25888"/>
      <w:bookmarkStart w:id="21" w:name="_Toc5837"/>
      <w:bookmarkStart w:id="22" w:name="_Toc26211"/>
      <w:bookmarkStart w:id="23" w:name="_Toc16085"/>
      <w:bookmarkStart w:id="24" w:name="_Toc17388"/>
      <w:bookmarkStart w:id="25" w:name="_Toc28310"/>
      <w:bookmarkStart w:id="26" w:name="_Toc29095"/>
      <w:bookmarkStart w:id="27" w:name="_Toc16976"/>
      <w:bookmarkStart w:id="28" w:name="_Toc2705"/>
      <w:bookmarkStart w:id="29" w:name="_Toc6816"/>
      <w:bookmarkStart w:id="30" w:name="_Toc1069"/>
      <w:bookmarkStart w:id="31" w:name="_Toc32654"/>
      <w:bookmarkStart w:id="32" w:name="_Toc16709"/>
      <w:r w:rsidRPr="00D705AF">
        <w:rPr>
          <w:rFonts w:ascii="黑体" w:eastAsia="黑体" w:hAnsi="黑体" w:cs="仿宋" w:hint="eastAsia"/>
          <w:sz w:val="32"/>
          <w:szCs w:val="32"/>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黑体" w:eastAsia="黑体" w:hAnsi="黑体" w:cs="仿宋" w:hint="eastAsia"/>
          <w:sz w:val="32"/>
          <w:szCs w:val="32"/>
        </w:rPr>
        <w:t>关于在新制度一级</w:t>
      </w:r>
      <w:r w:rsidRPr="00D705AF">
        <w:rPr>
          <w:rFonts w:ascii="黑体" w:eastAsia="黑体" w:hAnsi="黑体" w:cs="仿宋" w:hint="eastAsia"/>
          <w:sz w:val="32"/>
          <w:szCs w:val="32"/>
        </w:rPr>
        <w:t>科目</w:t>
      </w:r>
      <w:r>
        <w:rPr>
          <w:rFonts w:ascii="黑体" w:eastAsia="黑体" w:hAnsi="黑体" w:cs="仿宋" w:hint="eastAsia"/>
          <w:sz w:val="32"/>
          <w:szCs w:val="32"/>
        </w:rPr>
        <w:t>下</w:t>
      </w:r>
      <w:r w:rsidRPr="00D705AF">
        <w:rPr>
          <w:rFonts w:ascii="黑体" w:eastAsia="黑体" w:hAnsi="黑体" w:cs="仿宋" w:hint="eastAsia"/>
          <w:sz w:val="32"/>
          <w:szCs w:val="32"/>
        </w:rPr>
        <w:t>设置</w:t>
      </w:r>
      <w:r>
        <w:rPr>
          <w:rFonts w:ascii="黑体" w:eastAsia="黑体" w:hAnsi="黑体" w:cs="仿宋" w:hint="eastAsia"/>
          <w:sz w:val="32"/>
          <w:szCs w:val="32"/>
        </w:rPr>
        <w:t>明细科目</w:t>
      </w:r>
    </w:p>
    <w:p w:rsidR="00AA2FA4" w:rsidRPr="00B61BF8" w:rsidRDefault="00AA2FA4" w:rsidP="00AA2FA4">
      <w:pPr>
        <w:adjustRightInd w:val="0"/>
        <w:snapToGrid w:val="0"/>
        <w:spacing w:line="360" w:lineRule="auto"/>
        <w:ind w:firstLine="709"/>
        <w:rPr>
          <w:rFonts w:ascii="仿宋_GB2312" w:eastAsia="仿宋_GB2312" w:hAnsi="仿宋" w:cs="仿宋"/>
          <w:sz w:val="32"/>
          <w:szCs w:val="32"/>
        </w:rPr>
      </w:pPr>
      <w:r w:rsidRPr="00B61BF8">
        <w:rPr>
          <w:rFonts w:ascii="仿宋_GB2312" w:eastAsia="仿宋_GB2312" w:hAnsi="仿宋" w:cs="仿宋" w:hint="eastAsia"/>
          <w:sz w:val="32"/>
          <w:szCs w:val="32"/>
        </w:rPr>
        <w:t>（一）科学事业单位应当在新制度规定的“4101</w:t>
      </w:r>
      <w:r>
        <w:rPr>
          <w:rFonts w:ascii="仿宋_GB2312" w:eastAsia="仿宋_GB2312" w:hAnsi="仿宋" w:cs="仿宋" w:hint="eastAsia"/>
          <w:sz w:val="32"/>
          <w:szCs w:val="32"/>
        </w:rPr>
        <w:t xml:space="preserve"> </w:t>
      </w:r>
      <w:r w:rsidRPr="00B61BF8">
        <w:rPr>
          <w:rFonts w:ascii="仿宋_GB2312" w:eastAsia="仿宋_GB2312" w:hAnsi="仿宋" w:cs="仿宋" w:hint="eastAsia"/>
          <w:sz w:val="32"/>
          <w:szCs w:val="32"/>
        </w:rPr>
        <w:t>事业收入”科目下设置“410101 科研收入”、“410102 非科研收入”明细科目。</w:t>
      </w:r>
    </w:p>
    <w:p w:rsidR="00AA2FA4" w:rsidRPr="00B61BF8" w:rsidRDefault="00AA2FA4" w:rsidP="00AA2FA4">
      <w:pPr>
        <w:adjustRightInd w:val="0"/>
        <w:snapToGrid w:val="0"/>
        <w:spacing w:line="360" w:lineRule="auto"/>
        <w:ind w:firstLine="709"/>
        <w:rPr>
          <w:rFonts w:ascii="仿宋_GB2312" w:eastAsia="仿宋_GB2312" w:hAnsi="仿宋" w:cs="仿宋"/>
          <w:sz w:val="32"/>
          <w:szCs w:val="32"/>
        </w:rPr>
      </w:pPr>
      <w:r>
        <w:rPr>
          <w:rFonts w:ascii="仿宋_GB2312" w:eastAsia="仿宋_GB2312" w:hAnsi="仿宋" w:cs="仿宋" w:hint="eastAsia"/>
          <w:sz w:val="32"/>
          <w:szCs w:val="32"/>
        </w:rPr>
        <w:t>1.</w:t>
      </w:r>
      <w:r w:rsidRPr="00B61BF8">
        <w:rPr>
          <w:rFonts w:ascii="仿宋_GB2312" w:eastAsia="仿宋_GB2312" w:hAnsi="仿宋" w:cs="仿宋" w:hint="eastAsia"/>
          <w:sz w:val="32"/>
          <w:szCs w:val="32"/>
        </w:rPr>
        <w:t>“410101 科研收入”明细科目核算科学事业单位</w:t>
      </w:r>
      <w:r>
        <w:rPr>
          <w:rFonts w:ascii="仿宋_GB2312" w:eastAsia="仿宋_GB2312" w:hAnsi="仿宋" w:cs="仿宋" w:hint="eastAsia"/>
          <w:sz w:val="32"/>
          <w:szCs w:val="32"/>
        </w:rPr>
        <w:t>开展科研活动及其辅助活动实现</w:t>
      </w:r>
      <w:r w:rsidRPr="00B61BF8">
        <w:rPr>
          <w:rFonts w:ascii="仿宋_GB2312" w:eastAsia="仿宋_GB2312" w:hAnsi="仿宋" w:cs="仿宋" w:hint="eastAsia"/>
          <w:sz w:val="32"/>
          <w:szCs w:val="32"/>
        </w:rPr>
        <w:t>的收入。</w:t>
      </w:r>
    </w:p>
    <w:p w:rsidR="00AA2FA4" w:rsidRPr="00B61BF8" w:rsidRDefault="00AA2FA4" w:rsidP="00AA2FA4">
      <w:pPr>
        <w:adjustRightInd w:val="0"/>
        <w:snapToGrid w:val="0"/>
        <w:spacing w:line="360" w:lineRule="auto"/>
        <w:ind w:firstLine="709"/>
        <w:rPr>
          <w:rFonts w:ascii="仿宋_GB2312" w:eastAsia="仿宋_GB2312" w:hAnsi="仿宋" w:cs="仿宋"/>
          <w:sz w:val="32"/>
          <w:szCs w:val="32"/>
        </w:rPr>
      </w:pPr>
      <w:r>
        <w:rPr>
          <w:rFonts w:ascii="仿宋_GB2312" w:eastAsia="仿宋_GB2312" w:hAnsi="仿宋" w:cs="仿宋" w:hint="eastAsia"/>
          <w:sz w:val="32"/>
          <w:szCs w:val="32"/>
        </w:rPr>
        <w:t>2.</w:t>
      </w:r>
      <w:r w:rsidRPr="00B61BF8">
        <w:rPr>
          <w:rFonts w:ascii="仿宋_GB2312" w:eastAsia="仿宋_GB2312" w:hAnsi="仿宋" w:cs="仿宋" w:hint="eastAsia"/>
          <w:sz w:val="32"/>
          <w:szCs w:val="32"/>
        </w:rPr>
        <w:t>“410102 非科研收入”明细科目核算科学事业单位</w:t>
      </w:r>
      <w:r>
        <w:rPr>
          <w:rFonts w:ascii="仿宋_GB2312" w:eastAsia="仿宋_GB2312" w:hAnsi="仿宋" w:cs="仿宋" w:hint="eastAsia"/>
          <w:sz w:val="32"/>
          <w:szCs w:val="32"/>
        </w:rPr>
        <w:t>开展科研活动以外的其他业务活动及其辅助活动实现</w:t>
      </w:r>
      <w:r w:rsidRPr="00B61BF8">
        <w:rPr>
          <w:rFonts w:ascii="仿宋_GB2312" w:eastAsia="仿宋_GB2312" w:hAnsi="仿宋" w:cs="仿宋" w:hint="eastAsia"/>
          <w:sz w:val="32"/>
          <w:szCs w:val="32"/>
        </w:rPr>
        <w:t>的收入，包括技术</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收入、学术活动收入、科普活动收入、试制产品</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收入、教学活动收入等。</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技术</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收入是指科学事业单位对外提供技术咨询、技术服务等</w:t>
      </w:r>
      <w:r>
        <w:rPr>
          <w:rFonts w:ascii="仿宋_GB2312" w:eastAsia="仿宋_GB2312" w:hAnsi="仿宋" w:cs="仿宋" w:hint="eastAsia"/>
          <w:sz w:val="32"/>
          <w:szCs w:val="32"/>
        </w:rPr>
        <w:t>活动实现</w:t>
      </w:r>
      <w:r w:rsidRPr="00B61BF8">
        <w:rPr>
          <w:rFonts w:ascii="仿宋_GB2312" w:eastAsia="仿宋_GB2312" w:hAnsi="仿宋" w:cs="仿宋" w:hint="eastAsia"/>
          <w:sz w:val="32"/>
          <w:szCs w:val="32"/>
        </w:rPr>
        <w:t>的收入。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学术活动收入是指科学事业单位开展学术交流、学术期刊出版等活动</w:t>
      </w:r>
      <w:r>
        <w:rPr>
          <w:rFonts w:ascii="仿宋_GB2312" w:eastAsia="仿宋_GB2312" w:hAnsi="仿宋" w:cs="仿宋" w:hint="eastAsia"/>
          <w:sz w:val="32"/>
          <w:szCs w:val="32"/>
        </w:rPr>
        <w:t>实现</w:t>
      </w:r>
      <w:r w:rsidRPr="00B61BF8">
        <w:rPr>
          <w:rFonts w:ascii="仿宋_GB2312" w:eastAsia="仿宋_GB2312" w:hAnsi="仿宋" w:cs="仿宋" w:hint="eastAsia"/>
          <w:sz w:val="32"/>
          <w:szCs w:val="32"/>
        </w:rPr>
        <w:t>的收入。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lastRenderedPageBreak/>
        <w:t>科普活动收入是指科学事业单位开展科学知识宣传、讲座和科技展览等活动</w:t>
      </w:r>
      <w:r>
        <w:rPr>
          <w:rFonts w:ascii="仿宋_GB2312" w:eastAsia="仿宋_GB2312" w:hAnsi="仿宋" w:cs="仿宋" w:hint="eastAsia"/>
          <w:sz w:val="32"/>
          <w:szCs w:val="32"/>
        </w:rPr>
        <w:t>实现</w:t>
      </w:r>
      <w:r w:rsidRPr="00B61BF8">
        <w:rPr>
          <w:rFonts w:ascii="仿宋_GB2312" w:eastAsia="仿宋_GB2312" w:hAnsi="仿宋" w:cs="仿宋" w:hint="eastAsia"/>
          <w:sz w:val="32"/>
          <w:szCs w:val="32"/>
        </w:rPr>
        <w:t>的收入。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试制产品</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收入是指科学事业单位试制中间试验产品等活动</w:t>
      </w:r>
      <w:r>
        <w:rPr>
          <w:rFonts w:ascii="仿宋_GB2312" w:eastAsia="仿宋_GB2312" w:hAnsi="仿宋" w:cs="仿宋" w:hint="eastAsia"/>
          <w:sz w:val="32"/>
          <w:szCs w:val="32"/>
        </w:rPr>
        <w:t>实现</w:t>
      </w:r>
      <w:r w:rsidRPr="00B61BF8">
        <w:rPr>
          <w:rFonts w:ascii="仿宋_GB2312" w:eastAsia="仿宋_GB2312" w:hAnsi="仿宋" w:cs="仿宋" w:hint="eastAsia"/>
          <w:sz w:val="32"/>
          <w:szCs w:val="32"/>
        </w:rPr>
        <w:t>的收入。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教学活动收入是指科学事业单位开展教学活动</w:t>
      </w:r>
      <w:r>
        <w:rPr>
          <w:rFonts w:ascii="仿宋_GB2312" w:eastAsia="仿宋_GB2312" w:hAnsi="仿宋" w:cs="仿宋" w:hint="eastAsia"/>
          <w:sz w:val="32"/>
          <w:szCs w:val="32"/>
        </w:rPr>
        <w:t>实现</w:t>
      </w:r>
      <w:r w:rsidRPr="00B61BF8">
        <w:rPr>
          <w:rFonts w:ascii="仿宋_GB2312" w:eastAsia="仿宋_GB2312" w:hAnsi="仿宋" w:cs="仿宋" w:hint="eastAsia"/>
          <w:sz w:val="32"/>
          <w:szCs w:val="32"/>
        </w:rPr>
        <w:t>的收入。</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Pr="00B61BF8">
        <w:rPr>
          <w:rFonts w:ascii="仿宋_GB2312" w:eastAsia="仿宋_GB2312" w:hAnsi="仿宋" w:cs="仿宋" w:hint="eastAsia"/>
          <w:sz w:val="32"/>
          <w:szCs w:val="32"/>
        </w:rPr>
        <w:t>科学事业单位应当在新制度规定的“5001 业务活动费</w:t>
      </w:r>
      <w:r>
        <w:rPr>
          <w:rFonts w:ascii="仿宋_GB2312" w:eastAsia="仿宋_GB2312" w:hAnsi="仿宋" w:cs="仿宋" w:hint="eastAsia"/>
          <w:sz w:val="32"/>
          <w:szCs w:val="32"/>
        </w:rPr>
        <w:t>用</w:t>
      </w:r>
      <w:r w:rsidRPr="00B61BF8">
        <w:rPr>
          <w:rFonts w:ascii="仿宋_GB2312" w:eastAsia="仿宋_GB2312" w:hAnsi="仿宋" w:cs="仿宋" w:hint="eastAsia"/>
          <w:sz w:val="32"/>
          <w:szCs w:val="32"/>
        </w:rPr>
        <w:t>”科目下设置“500101 科研活动费用”、“500102 非科研活动费用”明细科目。</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Pr="00B61BF8">
        <w:rPr>
          <w:rFonts w:ascii="仿宋_GB2312" w:eastAsia="仿宋_GB2312" w:hAnsi="仿宋" w:cs="仿宋" w:hint="eastAsia"/>
          <w:sz w:val="32"/>
          <w:szCs w:val="32"/>
        </w:rPr>
        <w:t>“500101</w:t>
      </w:r>
      <w:r>
        <w:rPr>
          <w:rFonts w:ascii="仿宋_GB2312" w:eastAsia="仿宋_GB2312" w:hAnsi="仿宋" w:cs="仿宋" w:hint="eastAsia"/>
          <w:sz w:val="32"/>
          <w:szCs w:val="32"/>
        </w:rPr>
        <w:t xml:space="preserve"> </w:t>
      </w:r>
      <w:r w:rsidRPr="00B61BF8">
        <w:rPr>
          <w:rFonts w:ascii="仿宋_GB2312" w:eastAsia="仿宋_GB2312" w:hAnsi="仿宋" w:cs="仿宋" w:hint="eastAsia"/>
          <w:sz w:val="32"/>
          <w:szCs w:val="32"/>
        </w:rPr>
        <w:t>科研活动费用”明细科目核算科学事业单位</w:t>
      </w:r>
      <w:r>
        <w:rPr>
          <w:rFonts w:ascii="仿宋_GB2312" w:eastAsia="仿宋_GB2312" w:hAnsi="仿宋" w:cs="仿宋" w:hint="eastAsia"/>
          <w:sz w:val="32"/>
          <w:szCs w:val="32"/>
        </w:rPr>
        <w:t>开展科研活动及其辅助活动</w:t>
      </w:r>
      <w:r w:rsidRPr="00B61BF8">
        <w:rPr>
          <w:rFonts w:ascii="仿宋_GB2312" w:eastAsia="仿宋_GB2312" w:hAnsi="仿宋" w:cs="仿宋" w:hint="eastAsia"/>
          <w:sz w:val="32"/>
          <w:szCs w:val="32"/>
        </w:rPr>
        <w:t>发生的各项费用。</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B61BF8">
        <w:rPr>
          <w:rFonts w:ascii="仿宋_GB2312" w:eastAsia="仿宋_GB2312" w:hAnsi="仿宋" w:cs="仿宋" w:hint="eastAsia"/>
          <w:sz w:val="32"/>
          <w:szCs w:val="32"/>
        </w:rPr>
        <w:t>“500102 非科研活动费用”明细科目核算科学事业单位</w:t>
      </w:r>
      <w:r>
        <w:rPr>
          <w:rFonts w:ascii="仿宋_GB2312" w:eastAsia="仿宋_GB2312" w:hAnsi="仿宋" w:cs="仿宋" w:hint="eastAsia"/>
          <w:sz w:val="32"/>
          <w:szCs w:val="32"/>
        </w:rPr>
        <w:t>开展科研活动以外的其他业务活动及其辅助活动发生的各项费用，</w:t>
      </w:r>
      <w:r w:rsidRPr="00B61BF8">
        <w:rPr>
          <w:rFonts w:ascii="仿宋_GB2312" w:eastAsia="仿宋_GB2312" w:hAnsi="仿宋" w:cs="仿宋" w:hint="eastAsia"/>
          <w:sz w:val="32"/>
          <w:szCs w:val="32"/>
        </w:rPr>
        <w:t>包括技术活动费用、学术活动费用、科普活动费用、试制产品活动费用和教学活动费用等。</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技术活动费用是指科学事业单位对外提供技术咨询、技术服务等活动发生的各项费用。</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学术活动费用是指科学事业单位开展学术交流、学术期刊出版等活动发生的各项费用。</w:t>
      </w:r>
    </w:p>
    <w:p w:rsidR="00AA2FA4"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科普活动费用是指科学事业单位开展科学知识宣传、讲座和科技展览等活动发生的各项费用。</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试制产品活动费用是指科学事业单位试制中间试验产</w:t>
      </w:r>
      <w:r w:rsidRPr="00B61BF8">
        <w:rPr>
          <w:rFonts w:ascii="仿宋_GB2312" w:eastAsia="仿宋_GB2312" w:hAnsi="仿宋" w:cs="仿宋" w:hint="eastAsia"/>
          <w:sz w:val="32"/>
          <w:szCs w:val="32"/>
        </w:rPr>
        <w:lastRenderedPageBreak/>
        <w:t>品等活动发生的各项费用</w:t>
      </w:r>
      <w:r>
        <w:rPr>
          <w:rFonts w:ascii="仿宋_GB2312" w:eastAsia="仿宋_GB2312" w:hAnsi="仿宋" w:cs="仿宋" w:hint="eastAsia"/>
          <w:sz w:val="32"/>
          <w:szCs w:val="32"/>
        </w:rPr>
        <w:t>。</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教学活动费用是指科学事业单位开展教学活动发生的各项费用。</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sidRPr="00B61BF8">
        <w:rPr>
          <w:rFonts w:ascii="仿宋_GB2312" w:eastAsia="仿宋_GB2312" w:hAnsi="仿宋" w:cs="仿宋" w:hint="eastAsia"/>
          <w:sz w:val="32"/>
          <w:szCs w:val="32"/>
        </w:rPr>
        <w:t>科学事业单位应当在新制度规定的“6101</w:t>
      </w:r>
      <w:r>
        <w:rPr>
          <w:rFonts w:ascii="仿宋_GB2312" w:eastAsia="仿宋_GB2312" w:hAnsi="仿宋" w:cs="仿宋" w:hint="eastAsia"/>
          <w:sz w:val="32"/>
          <w:szCs w:val="32"/>
        </w:rPr>
        <w:t xml:space="preserve"> </w:t>
      </w:r>
      <w:r w:rsidRPr="00B61BF8">
        <w:rPr>
          <w:rFonts w:ascii="仿宋_GB2312" w:eastAsia="仿宋_GB2312" w:hAnsi="仿宋" w:cs="仿宋" w:hint="eastAsia"/>
          <w:sz w:val="32"/>
          <w:szCs w:val="32"/>
        </w:rPr>
        <w:t>事业预算收入”科目下设置“</w:t>
      </w:r>
      <w:r>
        <w:rPr>
          <w:rFonts w:ascii="仿宋_GB2312" w:eastAsia="仿宋_GB2312" w:hAnsi="仿宋" w:cs="仿宋" w:hint="eastAsia"/>
          <w:sz w:val="32"/>
          <w:szCs w:val="32"/>
        </w:rPr>
        <w:t xml:space="preserve">610101 </w:t>
      </w:r>
      <w:r w:rsidRPr="00B61BF8">
        <w:rPr>
          <w:rFonts w:ascii="仿宋_GB2312" w:eastAsia="仿宋_GB2312" w:hAnsi="仿宋" w:cs="仿宋" w:hint="eastAsia"/>
          <w:sz w:val="32"/>
          <w:szCs w:val="32"/>
        </w:rPr>
        <w:t>科研预算收入”、“</w:t>
      </w:r>
      <w:r>
        <w:rPr>
          <w:rFonts w:ascii="仿宋_GB2312" w:eastAsia="仿宋_GB2312" w:hAnsi="仿宋" w:cs="仿宋" w:hint="eastAsia"/>
          <w:sz w:val="32"/>
          <w:szCs w:val="32"/>
        </w:rPr>
        <w:t xml:space="preserve">610102 </w:t>
      </w:r>
      <w:r w:rsidRPr="00B61BF8">
        <w:rPr>
          <w:rFonts w:ascii="仿宋_GB2312" w:eastAsia="仿宋_GB2312" w:hAnsi="仿宋" w:cs="仿宋" w:hint="eastAsia"/>
          <w:sz w:val="32"/>
          <w:szCs w:val="32"/>
        </w:rPr>
        <w:t>非科研预算收入”明细科目。</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Pr="00B61BF8">
        <w:rPr>
          <w:rFonts w:ascii="仿宋_GB2312" w:eastAsia="仿宋_GB2312" w:hAnsi="仿宋" w:cs="仿宋" w:hint="eastAsia"/>
          <w:sz w:val="32"/>
          <w:szCs w:val="32"/>
        </w:rPr>
        <w:t>“</w:t>
      </w:r>
      <w:r>
        <w:rPr>
          <w:rFonts w:ascii="仿宋_GB2312" w:eastAsia="仿宋_GB2312" w:hAnsi="仿宋" w:cs="仿宋" w:hint="eastAsia"/>
          <w:sz w:val="32"/>
          <w:szCs w:val="32"/>
        </w:rPr>
        <w:t xml:space="preserve">610101 </w:t>
      </w:r>
      <w:r w:rsidRPr="00B61BF8">
        <w:rPr>
          <w:rFonts w:ascii="仿宋_GB2312" w:eastAsia="仿宋_GB2312" w:hAnsi="仿宋" w:cs="仿宋" w:hint="eastAsia"/>
          <w:sz w:val="32"/>
          <w:szCs w:val="32"/>
        </w:rPr>
        <w:t>科研预算收入”明细科目核算科学事业单位</w:t>
      </w:r>
      <w:r>
        <w:rPr>
          <w:rFonts w:ascii="仿宋_GB2312" w:eastAsia="仿宋_GB2312" w:hAnsi="仿宋" w:cs="仿宋" w:hint="eastAsia"/>
          <w:sz w:val="32"/>
          <w:szCs w:val="32"/>
        </w:rPr>
        <w:t>开展科研活动及其辅助活动</w:t>
      </w:r>
      <w:r w:rsidRPr="00B61BF8">
        <w:rPr>
          <w:rFonts w:ascii="仿宋_GB2312" w:eastAsia="仿宋_GB2312" w:hAnsi="仿宋" w:cs="仿宋" w:hint="eastAsia"/>
          <w:sz w:val="32"/>
          <w:szCs w:val="32"/>
        </w:rPr>
        <w:t>取得的现金流入。</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B61BF8">
        <w:rPr>
          <w:rFonts w:ascii="仿宋_GB2312" w:eastAsia="仿宋_GB2312" w:hAnsi="仿宋" w:cs="仿宋" w:hint="eastAsia"/>
          <w:sz w:val="32"/>
          <w:szCs w:val="32"/>
        </w:rPr>
        <w:t>“</w:t>
      </w:r>
      <w:r>
        <w:rPr>
          <w:rFonts w:ascii="仿宋_GB2312" w:eastAsia="仿宋_GB2312" w:hAnsi="仿宋" w:cs="仿宋" w:hint="eastAsia"/>
          <w:sz w:val="32"/>
          <w:szCs w:val="32"/>
        </w:rPr>
        <w:t xml:space="preserve">610102 </w:t>
      </w:r>
      <w:r w:rsidRPr="00B61BF8">
        <w:rPr>
          <w:rFonts w:ascii="仿宋_GB2312" w:eastAsia="仿宋_GB2312" w:hAnsi="仿宋" w:cs="仿宋" w:hint="eastAsia"/>
          <w:sz w:val="32"/>
          <w:szCs w:val="32"/>
        </w:rPr>
        <w:t>非科研预算收入”明细科目核算科学事业单位</w:t>
      </w:r>
      <w:r>
        <w:rPr>
          <w:rFonts w:ascii="仿宋_GB2312" w:eastAsia="仿宋_GB2312" w:hAnsi="仿宋" w:cs="仿宋" w:hint="eastAsia"/>
          <w:sz w:val="32"/>
          <w:szCs w:val="32"/>
        </w:rPr>
        <w:t>开展科研活动以外的其他业务活动及其辅助活动</w:t>
      </w:r>
      <w:r w:rsidRPr="00B61BF8">
        <w:rPr>
          <w:rFonts w:ascii="仿宋_GB2312" w:eastAsia="仿宋_GB2312" w:hAnsi="仿宋" w:cs="仿宋" w:hint="eastAsia"/>
          <w:sz w:val="32"/>
          <w:szCs w:val="32"/>
        </w:rPr>
        <w:t>取得的现金流入，包括技术</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预算收入、学术活动预算收入、科普活动预算收入、试制产品</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预算收入、教学活动预算收入等。</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技术</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预算收入是指科学事业单位对外提供技术咨询、技术服务等</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取得的现金流入。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学术活动预算收入是指科学事业单位开展学术交流、学术期刊出版等活动取得的现金流入。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科普活动预算收入是指科学事业单位开展科学知识宣传、讲座和科技展览等活动取得的现金流入。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试制产品</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预算收入是指科学事业单位试制中间试验产品</w:t>
      </w:r>
      <w:r>
        <w:rPr>
          <w:rFonts w:ascii="仿宋_GB2312" w:eastAsia="仿宋_GB2312" w:hAnsi="仿宋" w:cs="仿宋" w:hint="eastAsia"/>
          <w:sz w:val="32"/>
          <w:szCs w:val="32"/>
        </w:rPr>
        <w:t>等活动</w:t>
      </w:r>
      <w:r w:rsidRPr="00B61BF8">
        <w:rPr>
          <w:rFonts w:ascii="仿宋_GB2312" w:eastAsia="仿宋_GB2312" w:hAnsi="仿宋" w:cs="仿宋" w:hint="eastAsia"/>
          <w:sz w:val="32"/>
          <w:szCs w:val="32"/>
        </w:rPr>
        <w:t>取得的现金流入。</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教学活动预算收入是指科学事业单位开展教学活动取</w:t>
      </w:r>
      <w:r w:rsidRPr="00B61BF8">
        <w:rPr>
          <w:rFonts w:ascii="仿宋_GB2312" w:eastAsia="仿宋_GB2312" w:hAnsi="仿宋" w:cs="仿宋" w:hint="eastAsia"/>
          <w:sz w:val="32"/>
          <w:szCs w:val="32"/>
        </w:rPr>
        <w:lastRenderedPageBreak/>
        <w:t>得的现金流入。</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sidRPr="00B61BF8">
        <w:rPr>
          <w:rFonts w:ascii="仿宋_GB2312" w:eastAsia="仿宋_GB2312" w:hAnsi="仿宋" w:cs="仿宋" w:hint="eastAsia"/>
          <w:sz w:val="32"/>
          <w:szCs w:val="32"/>
        </w:rPr>
        <w:t>科学事业单位应当在新制度规定的“7201 事业支出”科目下设置“</w:t>
      </w:r>
      <w:r>
        <w:rPr>
          <w:rFonts w:ascii="仿宋_GB2312" w:eastAsia="仿宋_GB2312" w:hAnsi="仿宋" w:cs="仿宋" w:hint="eastAsia"/>
          <w:sz w:val="32"/>
          <w:szCs w:val="32"/>
        </w:rPr>
        <w:t xml:space="preserve">720101 </w:t>
      </w:r>
      <w:r w:rsidRPr="00B61BF8">
        <w:rPr>
          <w:rFonts w:ascii="仿宋_GB2312" w:eastAsia="仿宋_GB2312" w:hAnsi="仿宋" w:cs="仿宋" w:hint="eastAsia"/>
          <w:sz w:val="32"/>
          <w:szCs w:val="32"/>
        </w:rPr>
        <w:t>科研支出”、“</w:t>
      </w:r>
      <w:r>
        <w:rPr>
          <w:rFonts w:ascii="仿宋_GB2312" w:eastAsia="仿宋_GB2312" w:hAnsi="仿宋" w:cs="仿宋" w:hint="eastAsia"/>
          <w:sz w:val="32"/>
          <w:szCs w:val="32"/>
        </w:rPr>
        <w:t xml:space="preserve">720102 </w:t>
      </w:r>
      <w:r w:rsidRPr="00B61BF8">
        <w:rPr>
          <w:rFonts w:ascii="仿宋_GB2312" w:eastAsia="仿宋_GB2312" w:hAnsi="仿宋" w:cs="仿宋" w:hint="eastAsia"/>
          <w:sz w:val="32"/>
          <w:szCs w:val="32"/>
        </w:rPr>
        <w:t>非科研支出”、“</w:t>
      </w:r>
      <w:r>
        <w:rPr>
          <w:rFonts w:ascii="仿宋_GB2312" w:eastAsia="仿宋_GB2312" w:hAnsi="仿宋" w:cs="仿宋" w:hint="eastAsia"/>
          <w:sz w:val="32"/>
          <w:szCs w:val="32"/>
        </w:rPr>
        <w:t xml:space="preserve">720103 </w:t>
      </w:r>
      <w:r w:rsidRPr="00B61BF8">
        <w:rPr>
          <w:rFonts w:ascii="仿宋_GB2312" w:eastAsia="仿宋_GB2312" w:hAnsi="仿宋" w:cs="仿宋" w:hint="eastAsia"/>
          <w:sz w:val="32"/>
          <w:szCs w:val="32"/>
        </w:rPr>
        <w:t>管理支出”明细科目。</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Pr="00B61BF8">
        <w:rPr>
          <w:rFonts w:ascii="仿宋_GB2312" w:eastAsia="仿宋_GB2312" w:hAnsi="仿宋" w:cs="仿宋" w:hint="eastAsia"/>
          <w:sz w:val="32"/>
          <w:szCs w:val="32"/>
        </w:rPr>
        <w:t>“</w:t>
      </w:r>
      <w:r>
        <w:rPr>
          <w:rFonts w:ascii="仿宋_GB2312" w:eastAsia="仿宋_GB2312" w:hAnsi="仿宋" w:cs="仿宋" w:hint="eastAsia"/>
          <w:sz w:val="32"/>
          <w:szCs w:val="32"/>
        </w:rPr>
        <w:t xml:space="preserve">720101 </w:t>
      </w:r>
      <w:r w:rsidRPr="00B61BF8">
        <w:rPr>
          <w:rFonts w:ascii="仿宋_GB2312" w:eastAsia="仿宋_GB2312" w:hAnsi="仿宋" w:cs="仿宋" w:hint="eastAsia"/>
          <w:sz w:val="32"/>
          <w:szCs w:val="32"/>
        </w:rPr>
        <w:t>科研支出”明细科目核算科学事业单位</w:t>
      </w:r>
      <w:r>
        <w:rPr>
          <w:rFonts w:ascii="仿宋_GB2312" w:eastAsia="仿宋_GB2312" w:hAnsi="仿宋" w:cs="仿宋" w:hint="eastAsia"/>
          <w:sz w:val="32"/>
          <w:szCs w:val="32"/>
        </w:rPr>
        <w:t>开展科研活动及其辅助活动</w:t>
      </w:r>
      <w:r w:rsidRPr="00B61BF8">
        <w:rPr>
          <w:rFonts w:ascii="仿宋_GB2312" w:eastAsia="仿宋_GB2312" w:hAnsi="仿宋" w:cs="仿宋" w:hint="eastAsia"/>
          <w:sz w:val="32"/>
          <w:szCs w:val="32"/>
        </w:rPr>
        <w:t>发生的各项现金流出。</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Pr="00B61BF8">
        <w:rPr>
          <w:rFonts w:ascii="仿宋_GB2312" w:eastAsia="仿宋_GB2312" w:hAnsi="仿宋" w:cs="仿宋" w:hint="eastAsia"/>
          <w:sz w:val="32"/>
          <w:szCs w:val="32"/>
        </w:rPr>
        <w:t>“</w:t>
      </w:r>
      <w:r>
        <w:rPr>
          <w:rFonts w:ascii="仿宋_GB2312" w:eastAsia="仿宋_GB2312" w:hAnsi="仿宋" w:cs="仿宋" w:hint="eastAsia"/>
          <w:sz w:val="32"/>
          <w:szCs w:val="32"/>
        </w:rPr>
        <w:t xml:space="preserve">720102 </w:t>
      </w:r>
      <w:r w:rsidRPr="00B61BF8">
        <w:rPr>
          <w:rFonts w:ascii="仿宋_GB2312" w:eastAsia="仿宋_GB2312" w:hAnsi="仿宋" w:cs="仿宋" w:hint="eastAsia"/>
          <w:sz w:val="32"/>
          <w:szCs w:val="32"/>
        </w:rPr>
        <w:t>非科研支出”明细科目核算科学事业单位</w:t>
      </w:r>
      <w:r>
        <w:rPr>
          <w:rFonts w:ascii="仿宋_GB2312" w:eastAsia="仿宋_GB2312" w:hAnsi="仿宋" w:cs="仿宋" w:hint="eastAsia"/>
          <w:sz w:val="32"/>
          <w:szCs w:val="32"/>
        </w:rPr>
        <w:t>开展科研活动以外的其他业务活动及其辅助活动发生的各项</w:t>
      </w:r>
      <w:r w:rsidRPr="00B61BF8">
        <w:rPr>
          <w:rFonts w:ascii="仿宋_GB2312" w:eastAsia="仿宋_GB2312" w:hAnsi="仿宋" w:cs="仿宋" w:hint="eastAsia"/>
          <w:sz w:val="32"/>
          <w:szCs w:val="32"/>
        </w:rPr>
        <w:t>现金流出</w:t>
      </w:r>
      <w:r>
        <w:rPr>
          <w:rFonts w:ascii="仿宋_GB2312" w:eastAsia="仿宋_GB2312" w:hAnsi="仿宋" w:cs="仿宋" w:hint="eastAsia"/>
          <w:sz w:val="32"/>
          <w:szCs w:val="32"/>
        </w:rPr>
        <w:t>，</w:t>
      </w:r>
      <w:r w:rsidRPr="00B61BF8">
        <w:rPr>
          <w:rFonts w:ascii="仿宋_GB2312" w:eastAsia="仿宋_GB2312" w:hAnsi="仿宋" w:cs="仿宋" w:hint="eastAsia"/>
          <w:sz w:val="32"/>
          <w:szCs w:val="32"/>
        </w:rPr>
        <w:t>包括技术</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支出、学术活动支出、科普活动支出、试制产品</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支出和教学活动支出等。</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技术</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支出是指科学事业单位对外提供技术咨询、技术服务等活动发生的各项现金流出。</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学术活动支出是指科学事业单位开展学术交流、学术期刊出版等活动发生的</w:t>
      </w:r>
      <w:r>
        <w:rPr>
          <w:rFonts w:ascii="仿宋_GB2312" w:eastAsia="仿宋_GB2312" w:hAnsi="仿宋" w:cs="仿宋" w:hint="eastAsia"/>
          <w:sz w:val="32"/>
          <w:szCs w:val="32"/>
        </w:rPr>
        <w:t>各项</w:t>
      </w:r>
      <w:r w:rsidRPr="00B61BF8">
        <w:rPr>
          <w:rFonts w:ascii="仿宋_GB2312" w:eastAsia="仿宋_GB2312" w:hAnsi="仿宋" w:cs="仿宋" w:hint="eastAsia"/>
          <w:sz w:val="32"/>
          <w:szCs w:val="32"/>
        </w:rPr>
        <w:t>现金流出。</w:t>
      </w:r>
    </w:p>
    <w:p w:rsidR="00AA2FA4"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科普活动支出是指科学事业单位开展科学知识宣传、讲座和科技展览等活动发生的各项现金流出。</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试制产品活动</w:t>
      </w:r>
      <w:r>
        <w:rPr>
          <w:rFonts w:ascii="仿宋_GB2312" w:eastAsia="仿宋_GB2312" w:hAnsi="仿宋" w:cs="仿宋" w:hint="eastAsia"/>
          <w:sz w:val="32"/>
          <w:szCs w:val="32"/>
        </w:rPr>
        <w:t>支出</w:t>
      </w:r>
      <w:r w:rsidRPr="00B61BF8">
        <w:rPr>
          <w:rFonts w:ascii="仿宋_GB2312" w:eastAsia="仿宋_GB2312" w:hAnsi="仿宋" w:cs="仿宋" w:hint="eastAsia"/>
          <w:sz w:val="32"/>
          <w:szCs w:val="32"/>
        </w:rPr>
        <w:t>是指科学事业单位试制中间试验产品等活动发生的各项现金流出</w:t>
      </w:r>
      <w:r>
        <w:rPr>
          <w:rFonts w:ascii="仿宋_GB2312" w:eastAsia="仿宋_GB2312" w:hAnsi="仿宋" w:cs="仿宋" w:hint="eastAsia"/>
          <w:sz w:val="32"/>
          <w:szCs w:val="32"/>
        </w:rPr>
        <w:t>。</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教学活动支出是指科学事业单位开展教学活动发生的各项现金流出。</w:t>
      </w:r>
    </w:p>
    <w:p w:rsidR="00AA2FA4"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Pr="00D705AF">
        <w:rPr>
          <w:rFonts w:ascii="仿宋_GB2312" w:eastAsia="仿宋_GB2312" w:hAnsi="仿宋" w:cs="仿宋" w:hint="eastAsia"/>
          <w:sz w:val="32"/>
          <w:szCs w:val="32"/>
        </w:rPr>
        <w:t>“</w:t>
      </w:r>
      <w:r>
        <w:rPr>
          <w:rFonts w:ascii="仿宋_GB2312" w:eastAsia="仿宋_GB2312" w:hAnsi="仿宋" w:cs="仿宋" w:hint="eastAsia"/>
          <w:sz w:val="32"/>
          <w:szCs w:val="32"/>
        </w:rPr>
        <w:t xml:space="preserve">720103 </w:t>
      </w:r>
      <w:r w:rsidRPr="00D705AF">
        <w:rPr>
          <w:rFonts w:ascii="仿宋_GB2312" w:eastAsia="仿宋_GB2312" w:hAnsi="仿宋" w:cs="仿宋" w:hint="eastAsia"/>
          <w:sz w:val="32"/>
          <w:szCs w:val="32"/>
        </w:rPr>
        <w:t>管理支出”明细科目</w:t>
      </w:r>
      <w:r w:rsidRPr="00B61BF8">
        <w:rPr>
          <w:rFonts w:ascii="仿宋_GB2312" w:eastAsia="仿宋_GB2312" w:hAnsi="仿宋" w:cs="仿宋" w:hint="eastAsia"/>
          <w:sz w:val="32"/>
          <w:szCs w:val="32"/>
        </w:rPr>
        <w:t>核算科学事业单位行政及后勤管理部门开展管理活动发生的各项现金流出，包括单</w:t>
      </w:r>
      <w:r w:rsidRPr="00B61BF8">
        <w:rPr>
          <w:rFonts w:ascii="仿宋_GB2312" w:eastAsia="仿宋_GB2312" w:hAnsi="仿宋" w:cs="仿宋" w:hint="eastAsia"/>
          <w:sz w:val="32"/>
          <w:szCs w:val="32"/>
        </w:rPr>
        <w:lastRenderedPageBreak/>
        <w:t>位行政及后勤管理部门发生的人员</w:t>
      </w:r>
      <w:r>
        <w:rPr>
          <w:rFonts w:ascii="仿宋_GB2312" w:eastAsia="仿宋_GB2312" w:hAnsi="仿宋" w:cs="仿宋" w:hint="eastAsia"/>
          <w:sz w:val="32"/>
          <w:szCs w:val="32"/>
        </w:rPr>
        <w:t>经费</w:t>
      </w:r>
      <w:r w:rsidRPr="00B61BF8">
        <w:rPr>
          <w:rFonts w:ascii="仿宋_GB2312" w:eastAsia="仿宋_GB2312" w:hAnsi="仿宋" w:cs="仿宋" w:hint="eastAsia"/>
          <w:sz w:val="32"/>
          <w:szCs w:val="32"/>
        </w:rPr>
        <w:t>、公用</w:t>
      </w:r>
      <w:r>
        <w:rPr>
          <w:rFonts w:ascii="仿宋_GB2312" w:eastAsia="仿宋_GB2312" w:hAnsi="仿宋" w:cs="仿宋" w:hint="eastAsia"/>
          <w:sz w:val="32"/>
          <w:szCs w:val="32"/>
        </w:rPr>
        <w:t>经费</w:t>
      </w:r>
      <w:r w:rsidRPr="00B61BF8">
        <w:rPr>
          <w:rFonts w:ascii="仿宋_GB2312" w:eastAsia="仿宋_GB2312" w:hAnsi="仿宋" w:cs="仿宋" w:hint="eastAsia"/>
          <w:sz w:val="32"/>
          <w:szCs w:val="32"/>
        </w:rPr>
        <w:t>，以及由单位统一负担的离退休人员</w:t>
      </w:r>
      <w:r>
        <w:rPr>
          <w:rFonts w:ascii="仿宋_GB2312" w:eastAsia="仿宋_GB2312" w:hAnsi="仿宋" w:cs="仿宋" w:hint="eastAsia"/>
          <w:sz w:val="32"/>
          <w:szCs w:val="32"/>
        </w:rPr>
        <w:t>经费</w:t>
      </w:r>
      <w:r w:rsidRPr="00B61BF8">
        <w:rPr>
          <w:rFonts w:ascii="仿宋_GB2312" w:eastAsia="仿宋_GB2312" w:hAnsi="仿宋" w:cs="仿宋" w:hint="eastAsia"/>
          <w:sz w:val="32"/>
          <w:szCs w:val="32"/>
        </w:rPr>
        <w:t>、工会</w:t>
      </w:r>
      <w:r>
        <w:rPr>
          <w:rFonts w:ascii="仿宋_GB2312" w:eastAsia="仿宋_GB2312" w:hAnsi="仿宋" w:cs="仿宋" w:hint="eastAsia"/>
          <w:sz w:val="32"/>
          <w:szCs w:val="32"/>
        </w:rPr>
        <w:t>经费</w:t>
      </w:r>
      <w:r w:rsidRPr="00B61BF8">
        <w:rPr>
          <w:rFonts w:ascii="仿宋_GB2312" w:eastAsia="仿宋_GB2312" w:hAnsi="仿宋" w:cs="仿宋" w:hint="eastAsia"/>
          <w:sz w:val="32"/>
          <w:szCs w:val="32"/>
        </w:rPr>
        <w:t>、诉讼</w:t>
      </w:r>
      <w:r>
        <w:rPr>
          <w:rFonts w:ascii="仿宋_GB2312" w:eastAsia="仿宋_GB2312" w:hAnsi="仿宋" w:cs="仿宋" w:hint="eastAsia"/>
          <w:sz w:val="32"/>
          <w:szCs w:val="32"/>
        </w:rPr>
        <w:t>费</w:t>
      </w:r>
      <w:r w:rsidRPr="00B61BF8">
        <w:rPr>
          <w:rFonts w:ascii="仿宋_GB2312" w:eastAsia="仿宋_GB2312" w:hAnsi="仿宋" w:cs="仿宋" w:hint="eastAsia"/>
          <w:sz w:val="32"/>
          <w:szCs w:val="32"/>
        </w:rPr>
        <w:t>、中介</w:t>
      </w:r>
      <w:r>
        <w:rPr>
          <w:rFonts w:ascii="仿宋_GB2312" w:eastAsia="仿宋_GB2312" w:hAnsi="仿宋" w:cs="仿宋" w:hint="eastAsia"/>
          <w:sz w:val="32"/>
          <w:szCs w:val="32"/>
        </w:rPr>
        <w:t>费</w:t>
      </w:r>
      <w:r w:rsidRPr="00B61BF8">
        <w:rPr>
          <w:rFonts w:ascii="仿宋_GB2312" w:eastAsia="仿宋_GB2312" w:hAnsi="仿宋" w:cs="仿宋" w:hint="eastAsia"/>
          <w:sz w:val="32"/>
          <w:szCs w:val="32"/>
        </w:rPr>
        <w:t>等现金流出。</w:t>
      </w:r>
    </w:p>
    <w:p w:rsidR="00AA2FA4" w:rsidRPr="00D705AF" w:rsidRDefault="00AA2FA4" w:rsidP="00AA2FA4">
      <w:pPr>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二</w:t>
      </w:r>
      <w:r w:rsidRPr="00D705AF">
        <w:rPr>
          <w:rFonts w:ascii="黑体" w:eastAsia="黑体" w:hAnsi="黑体" w:cs="仿宋" w:hint="eastAsia"/>
          <w:sz w:val="32"/>
          <w:szCs w:val="32"/>
        </w:rPr>
        <w:t>、关于报表及编制说明</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（一）关于</w:t>
      </w:r>
      <w:r w:rsidRPr="00B61BF8">
        <w:rPr>
          <w:rFonts w:ascii="仿宋_GB2312" w:eastAsia="仿宋_GB2312" w:hAnsi="仿宋" w:cs="仿宋" w:hint="eastAsia"/>
          <w:sz w:val="32"/>
          <w:szCs w:val="32"/>
        </w:rPr>
        <w:t>收入费用表</w:t>
      </w:r>
    </w:p>
    <w:p w:rsidR="00AA2FA4"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1.新增项目</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科学事业单位应当在收入费用表的“（二）事业收入”项目</w:t>
      </w:r>
      <w:r>
        <w:rPr>
          <w:rFonts w:ascii="仿宋_GB2312" w:eastAsia="仿宋_GB2312" w:hAnsi="仿宋" w:cs="仿宋" w:hint="eastAsia"/>
          <w:sz w:val="32"/>
          <w:szCs w:val="32"/>
        </w:rPr>
        <w:t>下</w:t>
      </w:r>
      <w:r w:rsidRPr="00B61BF8">
        <w:rPr>
          <w:rFonts w:ascii="仿宋_GB2312" w:eastAsia="仿宋_GB2312" w:hAnsi="仿宋" w:cs="仿宋" w:hint="eastAsia"/>
          <w:sz w:val="32"/>
          <w:szCs w:val="32"/>
        </w:rPr>
        <w:t>增加“其中：科研收入”、“非科研收入”项目</w:t>
      </w:r>
      <w:r>
        <w:rPr>
          <w:rFonts w:ascii="仿宋_GB2312" w:eastAsia="仿宋_GB2312" w:hAnsi="仿宋" w:cs="仿宋" w:hint="eastAsia"/>
          <w:sz w:val="32"/>
          <w:szCs w:val="32"/>
        </w:rPr>
        <w:t>，</w:t>
      </w:r>
      <w:r w:rsidRPr="00B61BF8">
        <w:rPr>
          <w:rFonts w:ascii="仿宋_GB2312" w:eastAsia="仿宋_GB2312" w:hAnsi="仿宋" w:cs="仿宋" w:hint="eastAsia"/>
          <w:sz w:val="32"/>
          <w:szCs w:val="32"/>
        </w:rPr>
        <w:t>在“（一）业务活动费用”项目</w:t>
      </w:r>
      <w:r>
        <w:rPr>
          <w:rFonts w:ascii="仿宋_GB2312" w:eastAsia="仿宋_GB2312" w:hAnsi="仿宋" w:cs="仿宋" w:hint="eastAsia"/>
          <w:sz w:val="32"/>
          <w:szCs w:val="32"/>
        </w:rPr>
        <w:t>下</w:t>
      </w:r>
      <w:r w:rsidRPr="00B61BF8">
        <w:rPr>
          <w:rFonts w:ascii="仿宋_GB2312" w:eastAsia="仿宋_GB2312" w:hAnsi="仿宋" w:cs="仿宋" w:hint="eastAsia"/>
          <w:sz w:val="32"/>
          <w:szCs w:val="32"/>
        </w:rPr>
        <w:t>增加“其中：科研活动费用”、“非科研活动费用”项目</w:t>
      </w:r>
      <w:r>
        <w:rPr>
          <w:rFonts w:ascii="仿宋_GB2312" w:eastAsia="仿宋_GB2312" w:hAnsi="仿宋" w:cs="仿宋" w:hint="eastAsia"/>
          <w:sz w:val="32"/>
          <w:szCs w:val="32"/>
        </w:rPr>
        <w:t>，详</w:t>
      </w:r>
      <w:r w:rsidRPr="00B61BF8">
        <w:rPr>
          <w:rFonts w:ascii="仿宋_GB2312" w:eastAsia="仿宋_GB2312" w:hAnsi="仿宋" w:cs="仿宋" w:hint="eastAsia"/>
          <w:sz w:val="32"/>
          <w:szCs w:val="32"/>
        </w:rPr>
        <w:t>见附表1。</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2.新</w:t>
      </w:r>
      <w:r w:rsidRPr="00B61BF8">
        <w:rPr>
          <w:rFonts w:ascii="仿宋_GB2312" w:eastAsia="仿宋_GB2312" w:hAnsi="仿宋" w:cs="仿宋" w:hint="eastAsia"/>
          <w:sz w:val="32"/>
          <w:szCs w:val="32"/>
        </w:rPr>
        <w:t>增项目</w:t>
      </w:r>
      <w:r>
        <w:rPr>
          <w:rFonts w:ascii="仿宋_GB2312" w:eastAsia="仿宋_GB2312" w:hAnsi="仿宋" w:cs="仿宋" w:hint="eastAsia"/>
          <w:sz w:val="32"/>
          <w:szCs w:val="32"/>
        </w:rPr>
        <w:t>的内容和填列方法</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w:t>
      </w:r>
      <w:r w:rsidRPr="00B61BF8">
        <w:rPr>
          <w:rFonts w:ascii="仿宋_GB2312" w:eastAsia="仿宋_GB2312" w:hAnsi="仿宋" w:cs="仿宋" w:hint="eastAsia"/>
          <w:sz w:val="32"/>
          <w:szCs w:val="32"/>
        </w:rPr>
        <w:t>1）“其中：科研收入”项目，反映科学事业单位本期</w:t>
      </w:r>
      <w:r>
        <w:rPr>
          <w:rFonts w:ascii="仿宋_GB2312" w:eastAsia="仿宋_GB2312" w:hAnsi="仿宋" w:cs="仿宋" w:hint="eastAsia"/>
          <w:sz w:val="32"/>
          <w:szCs w:val="32"/>
        </w:rPr>
        <w:t>开展科研活动及其辅助活动</w:t>
      </w:r>
      <w:r w:rsidRPr="00B61BF8">
        <w:rPr>
          <w:rFonts w:ascii="仿宋_GB2312" w:eastAsia="仿宋_GB2312" w:hAnsi="仿宋" w:cs="仿宋" w:hint="eastAsia"/>
          <w:sz w:val="32"/>
          <w:szCs w:val="32"/>
        </w:rPr>
        <w:t>实现的收入。本项目应当根据“</w:t>
      </w:r>
      <w:r>
        <w:rPr>
          <w:rFonts w:ascii="仿宋_GB2312" w:eastAsia="仿宋_GB2312" w:hAnsi="仿宋" w:cs="仿宋" w:hint="eastAsia"/>
          <w:sz w:val="32"/>
          <w:szCs w:val="32"/>
        </w:rPr>
        <w:t>事业收入——</w:t>
      </w:r>
      <w:r w:rsidRPr="00B61BF8">
        <w:rPr>
          <w:rFonts w:ascii="仿宋_GB2312" w:eastAsia="仿宋_GB2312" w:hAnsi="仿宋" w:cs="仿宋" w:hint="eastAsia"/>
          <w:sz w:val="32"/>
          <w:szCs w:val="32"/>
        </w:rPr>
        <w:t>科研收入”科目的本期发生额填列。</w:t>
      </w:r>
    </w:p>
    <w:p w:rsidR="00AA2FA4"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w:t>
      </w:r>
      <w:r w:rsidRPr="00B61BF8">
        <w:rPr>
          <w:rFonts w:ascii="仿宋_GB2312" w:eastAsia="仿宋_GB2312" w:hAnsi="仿宋" w:cs="仿宋" w:hint="eastAsia"/>
          <w:sz w:val="32"/>
          <w:szCs w:val="32"/>
        </w:rPr>
        <w:t>2）“非科研收入”项目，反映科学事业单位本期</w:t>
      </w:r>
      <w:r>
        <w:rPr>
          <w:rFonts w:ascii="仿宋_GB2312" w:eastAsia="仿宋_GB2312" w:hAnsi="仿宋" w:cs="仿宋" w:hint="eastAsia"/>
          <w:sz w:val="32"/>
          <w:szCs w:val="32"/>
        </w:rPr>
        <w:t>开展科研活动以外的其他业务活动及其辅助活动</w:t>
      </w:r>
      <w:r w:rsidRPr="00B61BF8">
        <w:rPr>
          <w:rFonts w:ascii="仿宋_GB2312" w:eastAsia="仿宋_GB2312" w:hAnsi="仿宋" w:cs="仿宋" w:hint="eastAsia"/>
          <w:sz w:val="32"/>
          <w:szCs w:val="32"/>
        </w:rPr>
        <w:t>实现的收入。本项目应当根据“</w:t>
      </w:r>
      <w:r>
        <w:rPr>
          <w:rFonts w:ascii="仿宋_GB2312" w:eastAsia="仿宋_GB2312" w:hAnsi="仿宋" w:cs="仿宋" w:hint="eastAsia"/>
          <w:sz w:val="32"/>
          <w:szCs w:val="32"/>
        </w:rPr>
        <w:t>事业收入——</w:t>
      </w:r>
      <w:r w:rsidRPr="00B61BF8">
        <w:rPr>
          <w:rFonts w:ascii="仿宋_GB2312" w:eastAsia="仿宋_GB2312" w:hAnsi="仿宋" w:cs="仿宋" w:hint="eastAsia"/>
          <w:sz w:val="32"/>
          <w:szCs w:val="32"/>
        </w:rPr>
        <w:t>非科研收入”科目的本期发生额填列。</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（3</w:t>
      </w:r>
      <w:r w:rsidRPr="00B61BF8">
        <w:rPr>
          <w:rFonts w:ascii="仿宋_GB2312" w:eastAsia="仿宋_GB2312" w:hAnsi="仿宋" w:cs="仿宋" w:hint="eastAsia"/>
          <w:sz w:val="32"/>
          <w:szCs w:val="32"/>
        </w:rPr>
        <w:t>）“其中：科研活动费用”项目，反映科学事业单位本期</w:t>
      </w:r>
      <w:r>
        <w:rPr>
          <w:rFonts w:ascii="仿宋_GB2312" w:eastAsia="仿宋_GB2312" w:hAnsi="仿宋" w:cs="仿宋" w:hint="eastAsia"/>
          <w:sz w:val="32"/>
          <w:szCs w:val="32"/>
        </w:rPr>
        <w:t>开展科研活动及其辅助活动</w:t>
      </w:r>
      <w:r w:rsidRPr="00B61BF8">
        <w:rPr>
          <w:rFonts w:ascii="仿宋_GB2312" w:eastAsia="仿宋_GB2312" w:hAnsi="仿宋" w:cs="仿宋" w:hint="eastAsia"/>
          <w:sz w:val="32"/>
          <w:szCs w:val="32"/>
        </w:rPr>
        <w:t>发生的各项费用。本项目应当根据“</w:t>
      </w:r>
      <w:r>
        <w:rPr>
          <w:rFonts w:ascii="仿宋_GB2312" w:eastAsia="仿宋_GB2312" w:hAnsi="仿宋" w:cs="仿宋" w:hint="eastAsia"/>
          <w:sz w:val="32"/>
          <w:szCs w:val="32"/>
        </w:rPr>
        <w:t>业务活动费用——</w:t>
      </w:r>
      <w:r w:rsidRPr="00B61BF8">
        <w:rPr>
          <w:rFonts w:ascii="仿宋_GB2312" w:eastAsia="仿宋_GB2312" w:hAnsi="仿宋" w:cs="仿宋" w:hint="eastAsia"/>
          <w:sz w:val="32"/>
          <w:szCs w:val="32"/>
        </w:rPr>
        <w:t>科研活动费用”科目的本期发生额填列。</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lastRenderedPageBreak/>
        <w:t>（4</w:t>
      </w:r>
      <w:r w:rsidRPr="00B61BF8">
        <w:rPr>
          <w:rFonts w:ascii="仿宋_GB2312" w:eastAsia="仿宋_GB2312" w:hAnsi="仿宋" w:cs="仿宋" w:hint="eastAsia"/>
          <w:sz w:val="32"/>
          <w:szCs w:val="32"/>
        </w:rPr>
        <w:t>）“非科研活动费用”项目，反映科学事业单位本期</w:t>
      </w:r>
      <w:r>
        <w:rPr>
          <w:rFonts w:ascii="仿宋_GB2312" w:eastAsia="仿宋_GB2312" w:hAnsi="仿宋" w:cs="仿宋" w:hint="eastAsia"/>
          <w:sz w:val="32"/>
          <w:szCs w:val="32"/>
        </w:rPr>
        <w:t>开展科研活动以外的其他业务活动</w:t>
      </w:r>
      <w:r w:rsidRPr="00B61BF8">
        <w:rPr>
          <w:rFonts w:ascii="仿宋_GB2312" w:eastAsia="仿宋_GB2312" w:hAnsi="仿宋" w:cs="仿宋" w:hint="eastAsia"/>
          <w:sz w:val="32"/>
          <w:szCs w:val="32"/>
        </w:rPr>
        <w:t>及其辅助活动发生的各项费用。本项目应当根据“</w:t>
      </w:r>
      <w:r>
        <w:rPr>
          <w:rFonts w:ascii="仿宋_GB2312" w:eastAsia="仿宋_GB2312" w:hAnsi="仿宋" w:cs="仿宋" w:hint="eastAsia"/>
          <w:sz w:val="32"/>
          <w:szCs w:val="32"/>
        </w:rPr>
        <w:t>业务活动费用——</w:t>
      </w:r>
      <w:r w:rsidRPr="00B61BF8">
        <w:rPr>
          <w:rFonts w:ascii="仿宋_GB2312" w:eastAsia="仿宋_GB2312" w:hAnsi="仿宋" w:cs="仿宋" w:hint="eastAsia"/>
          <w:sz w:val="32"/>
          <w:szCs w:val="32"/>
        </w:rPr>
        <w:t>非科研活动费用”科目的本期发生额填列。</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（二）关于</w:t>
      </w:r>
      <w:r w:rsidRPr="00B61BF8">
        <w:rPr>
          <w:rFonts w:ascii="仿宋_GB2312" w:eastAsia="仿宋_GB2312" w:hAnsi="仿宋" w:cs="仿宋" w:hint="eastAsia"/>
          <w:sz w:val="32"/>
          <w:szCs w:val="32"/>
        </w:rPr>
        <w:t>预算收入支出表</w:t>
      </w:r>
    </w:p>
    <w:p w:rsidR="00AA2FA4"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1.新增项目</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科学事业单位应当在预算收入支出表的“（二）事业预算收入”项目</w:t>
      </w:r>
      <w:r>
        <w:rPr>
          <w:rFonts w:ascii="仿宋_GB2312" w:eastAsia="仿宋_GB2312" w:hAnsi="仿宋" w:cs="仿宋" w:hint="eastAsia"/>
          <w:sz w:val="32"/>
          <w:szCs w:val="32"/>
        </w:rPr>
        <w:t>下</w:t>
      </w:r>
      <w:r w:rsidRPr="00B61BF8">
        <w:rPr>
          <w:rFonts w:ascii="仿宋_GB2312" w:eastAsia="仿宋_GB2312" w:hAnsi="仿宋" w:cs="仿宋" w:hint="eastAsia"/>
          <w:sz w:val="32"/>
          <w:szCs w:val="32"/>
        </w:rPr>
        <w:t>增加“其中：科研预算收入”、“非科研预算收入”项目</w:t>
      </w:r>
      <w:r>
        <w:rPr>
          <w:rFonts w:ascii="仿宋_GB2312" w:eastAsia="仿宋_GB2312" w:hAnsi="仿宋" w:cs="仿宋" w:hint="eastAsia"/>
          <w:sz w:val="32"/>
          <w:szCs w:val="32"/>
        </w:rPr>
        <w:t>，</w:t>
      </w:r>
      <w:r w:rsidRPr="00B61BF8">
        <w:rPr>
          <w:rFonts w:ascii="仿宋_GB2312" w:eastAsia="仿宋_GB2312" w:hAnsi="仿宋" w:cs="仿宋" w:hint="eastAsia"/>
          <w:sz w:val="32"/>
          <w:szCs w:val="32"/>
        </w:rPr>
        <w:t>在“（二）事业支出”项目</w:t>
      </w:r>
      <w:r>
        <w:rPr>
          <w:rFonts w:ascii="仿宋_GB2312" w:eastAsia="仿宋_GB2312" w:hAnsi="仿宋" w:cs="仿宋" w:hint="eastAsia"/>
          <w:sz w:val="32"/>
          <w:szCs w:val="32"/>
        </w:rPr>
        <w:t>下</w:t>
      </w:r>
      <w:r w:rsidRPr="00B61BF8">
        <w:rPr>
          <w:rFonts w:ascii="仿宋_GB2312" w:eastAsia="仿宋_GB2312" w:hAnsi="仿宋" w:cs="仿宋" w:hint="eastAsia"/>
          <w:sz w:val="32"/>
          <w:szCs w:val="32"/>
        </w:rPr>
        <w:t>增加“其中：科研支出”、“非科研支出”、“管理支出”项目</w:t>
      </w:r>
      <w:r>
        <w:rPr>
          <w:rFonts w:ascii="仿宋_GB2312" w:eastAsia="仿宋_GB2312" w:hAnsi="仿宋" w:cs="仿宋" w:hint="eastAsia"/>
          <w:sz w:val="32"/>
          <w:szCs w:val="32"/>
        </w:rPr>
        <w:t>，详</w:t>
      </w:r>
      <w:r w:rsidRPr="00B61BF8">
        <w:rPr>
          <w:rFonts w:ascii="仿宋_GB2312" w:eastAsia="仿宋_GB2312" w:hAnsi="仿宋" w:cs="仿宋" w:hint="eastAsia"/>
          <w:sz w:val="32"/>
          <w:szCs w:val="32"/>
        </w:rPr>
        <w:t>见附表2。</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2.新</w:t>
      </w:r>
      <w:r w:rsidRPr="00B61BF8">
        <w:rPr>
          <w:rFonts w:ascii="仿宋_GB2312" w:eastAsia="仿宋_GB2312" w:hAnsi="仿宋" w:cs="仿宋" w:hint="eastAsia"/>
          <w:sz w:val="32"/>
          <w:szCs w:val="32"/>
        </w:rPr>
        <w:t>增项目</w:t>
      </w:r>
      <w:r>
        <w:rPr>
          <w:rFonts w:ascii="仿宋_GB2312" w:eastAsia="仿宋_GB2312" w:hAnsi="仿宋" w:cs="仿宋" w:hint="eastAsia"/>
          <w:sz w:val="32"/>
          <w:szCs w:val="32"/>
        </w:rPr>
        <w:t>的内容和填列方法</w:t>
      </w:r>
    </w:p>
    <w:p w:rsidR="00AA2FA4" w:rsidRPr="00B61BF8" w:rsidRDefault="00AA2FA4" w:rsidP="00AA2FA4">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Pr="00B61BF8">
        <w:rPr>
          <w:rFonts w:ascii="仿宋_GB2312" w:eastAsia="仿宋_GB2312" w:hAnsi="仿宋" w:cs="仿宋" w:hint="eastAsia"/>
          <w:sz w:val="32"/>
          <w:szCs w:val="32"/>
        </w:rPr>
        <w:t>1）“其中：科研预算收入”项目，反映科学事业单位本期</w:t>
      </w:r>
      <w:r>
        <w:rPr>
          <w:rFonts w:ascii="仿宋_GB2312" w:eastAsia="仿宋_GB2312" w:hAnsi="仿宋" w:cs="仿宋" w:hint="eastAsia"/>
          <w:sz w:val="32"/>
          <w:szCs w:val="32"/>
        </w:rPr>
        <w:t>开展科研活动及其辅助活动</w:t>
      </w:r>
      <w:r w:rsidRPr="00B61BF8">
        <w:rPr>
          <w:rFonts w:ascii="仿宋_GB2312" w:eastAsia="仿宋_GB2312" w:hAnsi="仿宋" w:cs="仿宋" w:hint="eastAsia"/>
          <w:sz w:val="32"/>
          <w:szCs w:val="32"/>
        </w:rPr>
        <w:t>取得的现金流入。本项目应当根据“</w:t>
      </w:r>
      <w:r>
        <w:rPr>
          <w:rFonts w:ascii="仿宋_GB2312" w:eastAsia="仿宋_GB2312" w:hAnsi="仿宋" w:cs="仿宋" w:hint="eastAsia"/>
          <w:sz w:val="32"/>
          <w:szCs w:val="32"/>
        </w:rPr>
        <w:t>事业预算收入——</w:t>
      </w:r>
      <w:r w:rsidRPr="00B61BF8">
        <w:rPr>
          <w:rFonts w:ascii="仿宋_GB2312" w:eastAsia="仿宋_GB2312" w:hAnsi="仿宋" w:cs="仿宋" w:hint="eastAsia"/>
          <w:sz w:val="32"/>
          <w:szCs w:val="32"/>
        </w:rPr>
        <w:t>科研预算收入”科目的本期发生额填列。</w:t>
      </w:r>
    </w:p>
    <w:p w:rsidR="00AA2FA4"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w:t>
      </w:r>
      <w:r w:rsidRPr="00B61BF8">
        <w:rPr>
          <w:rFonts w:ascii="仿宋_GB2312" w:eastAsia="仿宋_GB2312" w:hAnsi="仿宋" w:cs="仿宋" w:hint="eastAsia"/>
          <w:sz w:val="32"/>
          <w:szCs w:val="32"/>
        </w:rPr>
        <w:t>2）“非科研</w:t>
      </w:r>
      <w:r>
        <w:rPr>
          <w:rFonts w:ascii="仿宋_GB2312" w:eastAsia="仿宋_GB2312" w:hAnsi="仿宋" w:cs="仿宋" w:hint="eastAsia"/>
          <w:sz w:val="32"/>
          <w:szCs w:val="32"/>
        </w:rPr>
        <w:t>预算</w:t>
      </w:r>
      <w:r w:rsidRPr="00B61BF8">
        <w:rPr>
          <w:rFonts w:ascii="仿宋_GB2312" w:eastAsia="仿宋_GB2312" w:hAnsi="仿宋" w:cs="仿宋" w:hint="eastAsia"/>
          <w:sz w:val="32"/>
          <w:szCs w:val="32"/>
        </w:rPr>
        <w:t>收入”项目，反映科学事业单位本期</w:t>
      </w:r>
      <w:r>
        <w:rPr>
          <w:rFonts w:ascii="仿宋_GB2312" w:eastAsia="仿宋_GB2312" w:hAnsi="仿宋" w:cs="仿宋" w:hint="eastAsia"/>
          <w:sz w:val="32"/>
          <w:szCs w:val="32"/>
        </w:rPr>
        <w:t>开展科研活动以外的其他业务活动及其辅助活动</w:t>
      </w:r>
      <w:r w:rsidRPr="00B61BF8">
        <w:rPr>
          <w:rFonts w:ascii="仿宋_GB2312" w:eastAsia="仿宋_GB2312" w:hAnsi="仿宋" w:cs="仿宋" w:hint="eastAsia"/>
          <w:sz w:val="32"/>
          <w:szCs w:val="32"/>
        </w:rPr>
        <w:t>取得的现金流入。本项目应当根据“</w:t>
      </w:r>
      <w:r>
        <w:rPr>
          <w:rFonts w:ascii="仿宋_GB2312" w:eastAsia="仿宋_GB2312" w:hAnsi="仿宋" w:cs="仿宋" w:hint="eastAsia"/>
          <w:sz w:val="32"/>
          <w:szCs w:val="32"/>
        </w:rPr>
        <w:t>事业预算收入——</w:t>
      </w:r>
      <w:r w:rsidRPr="00B61BF8">
        <w:rPr>
          <w:rFonts w:ascii="仿宋_GB2312" w:eastAsia="仿宋_GB2312" w:hAnsi="仿宋" w:cs="仿宋" w:hint="eastAsia"/>
          <w:sz w:val="32"/>
          <w:szCs w:val="32"/>
        </w:rPr>
        <w:t>非科研预算收入”科目的本期发生额填列。</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w:t>
      </w:r>
      <w:r w:rsidRPr="00B61BF8">
        <w:rPr>
          <w:rFonts w:ascii="仿宋_GB2312" w:eastAsia="仿宋_GB2312" w:hAnsi="仿宋" w:cs="仿宋" w:hint="eastAsia"/>
          <w:sz w:val="32"/>
          <w:szCs w:val="32"/>
        </w:rPr>
        <w:t>3）“其中：科研支出”项目，反映科学事业单位本期</w:t>
      </w:r>
      <w:r>
        <w:rPr>
          <w:rFonts w:ascii="仿宋_GB2312" w:eastAsia="仿宋_GB2312" w:hAnsi="仿宋" w:cs="仿宋" w:hint="eastAsia"/>
          <w:sz w:val="32"/>
          <w:szCs w:val="32"/>
        </w:rPr>
        <w:t>开展科研活动及其辅助活动</w:t>
      </w:r>
      <w:r w:rsidRPr="00B61BF8">
        <w:rPr>
          <w:rFonts w:ascii="仿宋_GB2312" w:eastAsia="仿宋_GB2312" w:hAnsi="仿宋" w:cs="仿宋" w:hint="eastAsia"/>
          <w:sz w:val="32"/>
          <w:szCs w:val="32"/>
        </w:rPr>
        <w:t>发生的各项现金流出。本项目应当根据“</w:t>
      </w:r>
      <w:r>
        <w:rPr>
          <w:rFonts w:ascii="仿宋_GB2312" w:eastAsia="仿宋_GB2312" w:hAnsi="仿宋" w:cs="仿宋" w:hint="eastAsia"/>
          <w:sz w:val="32"/>
          <w:szCs w:val="32"/>
        </w:rPr>
        <w:t>事业支出——</w:t>
      </w:r>
      <w:r w:rsidRPr="00B61BF8">
        <w:rPr>
          <w:rFonts w:ascii="仿宋_GB2312" w:eastAsia="仿宋_GB2312" w:hAnsi="仿宋" w:cs="仿宋" w:hint="eastAsia"/>
          <w:sz w:val="32"/>
          <w:szCs w:val="32"/>
        </w:rPr>
        <w:t>科研支出”科目的本期发生额填列。</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lastRenderedPageBreak/>
        <w:t>（</w:t>
      </w:r>
      <w:r w:rsidRPr="00B61BF8">
        <w:rPr>
          <w:rFonts w:ascii="仿宋_GB2312" w:eastAsia="仿宋_GB2312" w:hAnsi="仿宋" w:cs="仿宋" w:hint="eastAsia"/>
          <w:sz w:val="32"/>
          <w:szCs w:val="32"/>
        </w:rPr>
        <w:t>4）“非科研支出”项目，反映科学事业单位本期</w:t>
      </w:r>
      <w:r>
        <w:rPr>
          <w:rFonts w:ascii="仿宋_GB2312" w:eastAsia="仿宋_GB2312" w:hAnsi="仿宋" w:cs="仿宋" w:hint="eastAsia"/>
          <w:sz w:val="32"/>
          <w:szCs w:val="32"/>
        </w:rPr>
        <w:t>开展科研活动以外的其他业务活动及其辅助活动</w:t>
      </w:r>
      <w:r w:rsidRPr="00B61BF8">
        <w:rPr>
          <w:rFonts w:ascii="仿宋_GB2312" w:eastAsia="仿宋_GB2312" w:hAnsi="仿宋" w:cs="仿宋" w:hint="eastAsia"/>
          <w:sz w:val="32"/>
          <w:szCs w:val="32"/>
        </w:rPr>
        <w:t>发生的各项现金流出。本项目应当根据“</w:t>
      </w:r>
      <w:r>
        <w:rPr>
          <w:rFonts w:ascii="仿宋_GB2312" w:eastAsia="仿宋_GB2312" w:hAnsi="仿宋" w:cs="仿宋" w:hint="eastAsia"/>
          <w:sz w:val="32"/>
          <w:szCs w:val="32"/>
        </w:rPr>
        <w:t>事业支出——</w:t>
      </w:r>
      <w:r w:rsidRPr="00B61BF8">
        <w:rPr>
          <w:rFonts w:ascii="仿宋_GB2312" w:eastAsia="仿宋_GB2312" w:hAnsi="仿宋" w:cs="仿宋" w:hint="eastAsia"/>
          <w:sz w:val="32"/>
          <w:szCs w:val="32"/>
        </w:rPr>
        <w:t>非科研支出”科目的本期发生额填列。</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Pr>
          <w:rFonts w:ascii="仿宋_GB2312" w:eastAsia="仿宋_GB2312" w:hAnsi="仿宋" w:cs="仿宋" w:hint="eastAsia"/>
          <w:sz w:val="32"/>
          <w:szCs w:val="32"/>
        </w:rPr>
        <w:t>（</w:t>
      </w:r>
      <w:r w:rsidRPr="00B61BF8">
        <w:rPr>
          <w:rFonts w:ascii="仿宋_GB2312" w:eastAsia="仿宋_GB2312" w:hAnsi="仿宋" w:cs="仿宋" w:hint="eastAsia"/>
          <w:sz w:val="32"/>
          <w:szCs w:val="32"/>
        </w:rPr>
        <w:t>5）“管理支出”项目，反映科学事业单位</w:t>
      </w:r>
      <w:r>
        <w:rPr>
          <w:rFonts w:ascii="仿宋_GB2312" w:eastAsia="仿宋_GB2312" w:hAnsi="仿宋" w:cs="仿宋" w:hint="eastAsia"/>
          <w:sz w:val="32"/>
          <w:szCs w:val="32"/>
        </w:rPr>
        <w:t>本期</w:t>
      </w:r>
      <w:r w:rsidRPr="00B61BF8">
        <w:rPr>
          <w:rFonts w:ascii="仿宋_GB2312" w:eastAsia="仿宋_GB2312" w:hAnsi="仿宋" w:cs="仿宋" w:hint="eastAsia"/>
          <w:sz w:val="32"/>
          <w:szCs w:val="32"/>
        </w:rPr>
        <w:t>行政及后勤管理部门开展</w:t>
      </w:r>
      <w:r>
        <w:rPr>
          <w:rFonts w:ascii="仿宋_GB2312" w:eastAsia="仿宋_GB2312" w:hAnsi="仿宋" w:cs="仿宋" w:hint="eastAsia"/>
          <w:sz w:val="32"/>
          <w:szCs w:val="32"/>
        </w:rPr>
        <w:t>管理</w:t>
      </w:r>
      <w:r w:rsidRPr="00B61BF8">
        <w:rPr>
          <w:rFonts w:ascii="仿宋_GB2312" w:eastAsia="仿宋_GB2312" w:hAnsi="仿宋" w:cs="仿宋" w:hint="eastAsia"/>
          <w:sz w:val="32"/>
          <w:szCs w:val="32"/>
        </w:rPr>
        <w:t>活动发生的各项现金流出</w:t>
      </w:r>
      <w:r>
        <w:rPr>
          <w:rFonts w:ascii="仿宋_GB2312" w:eastAsia="仿宋_GB2312" w:hAnsi="仿宋" w:cs="仿宋" w:hint="eastAsia"/>
          <w:sz w:val="32"/>
          <w:szCs w:val="32"/>
        </w:rPr>
        <w:t>，以及由单位统一负担的其他现金流出</w:t>
      </w:r>
      <w:r w:rsidRPr="00B61BF8">
        <w:rPr>
          <w:rFonts w:ascii="仿宋_GB2312" w:eastAsia="仿宋_GB2312" w:hAnsi="仿宋" w:cs="仿宋" w:hint="eastAsia"/>
          <w:sz w:val="32"/>
          <w:szCs w:val="32"/>
        </w:rPr>
        <w:t>。本项目应当根据“</w:t>
      </w:r>
      <w:r>
        <w:rPr>
          <w:rFonts w:ascii="仿宋_GB2312" w:eastAsia="仿宋_GB2312" w:hAnsi="仿宋" w:cs="仿宋" w:hint="eastAsia"/>
          <w:sz w:val="32"/>
          <w:szCs w:val="32"/>
        </w:rPr>
        <w:t>事业支出——</w:t>
      </w:r>
      <w:r w:rsidRPr="00B61BF8">
        <w:rPr>
          <w:rFonts w:ascii="仿宋_GB2312" w:eastAsia="仿宋_GB2312" w:hAnsi="仿宋" w:cs="仿宋" w:hint="eastAsia"/>
          <w:sz w:val="32"/>
          <w:szCs w:val="32"/>
        </w:rPr>
        <w:t>管理支出”科目的本期发生额填列。</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（三）关于附注</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bookmarkStart w:id="33" w:name="OLE_LINK1"/>
      <w:r w:rsidRPr="00B61BF8">
        <w:rPr>
          <w:rFonts w:ascii="仿宋_GB2312" w:eastAsia="仿宋_GB2312" w:hAnsi="仿宋" w:cs="仿宋" w:hint="eastAsia"/>
          <w:sz w:val="32"/>
          <w:szCs w:val="32"/>
        </w:rPr>
        <w:t>科学事业单位应当在</w:t>
      </w:r>
      <w:r>
        <w:rPr>
          <w:rFonts w:ascii="仿宋_GB2312" w:eastAsia="仿宋_GB2312" w:hAnsi="仿宋" w:cs="仿宋" w:hint="eastAsia"/>
          <w:sz w:val="32"/>
          <w:szCs w:val="32"/>
        </w:rPr>
        <w:t>财务</w:t>
      </w:r>
      <w:r w:rsidRPr="00B61BF8">
        <w:rPr>
          <w:rFonts w:ascii="仿宋_GB2312" w:eastAsia="仿宋_GB2312" w:hAnsi="仿宋" w:cs="仿宋" w:hint="eastAsia"/>
          <w:sz w:val="32"/>
          <w:szCs w:val="32"/>
        </w:rPr>
        <w:t>报表</w:t>
      </w:r>
      <w:r>
        <w:rPr>
          <w:rFonts w:ascii="仿宋_GB2312" w:eastAsia="仿宋_GB2312" w:hAnsi="仿宋" w:cs="仿宋" w:hint="eastAsia"/>
          <w:sz w:val="32"/>
          <w:szCs w:val="32"/>
        </w:rPr>
        <w:t>附注</w:t>
      </w:r>
      <w:r w:rsidRPr="00B61BF8">
        <w:rPr>
          <w:rFonts w:ascii="仿宋_GB2312" w:eastAsia="仿宋_GB2312" w:hAnsi="仿宋" w:cs="仿宋" w:hint="eastAsia"/>
          <w:sz w:val="32"/>
          <w:szCs w:val="32"/>
        </w:rPr>
        <w:t>中披露以下信息：</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1.收入费用表</w:t>
      </w:r>
      <w:r>
        <w:rPr>
          <w:rFonts w:ascii="仿宋_GB2312" w:eastAsia="仿宋_GB2312" w:hAnsi="仿宋" w:cs="仿宋" w:hint="eastAsia"/>
          <w:sz w:val="32"/>
          <w:szCs w:val="32"/>
        </w:rPr>
        <w:t>有关项目的说明</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（1）</w:t>
      </w:r>
      <w:r>
        <w:rPr>
          <w:rFonts w:ascii="仿宋_GB2312" w:eastAsia="仿宋_GB2312" w:hAnsi="仿宋" w:cs="仿宋" w:hint="eastAsia"/>
          <w:sz w:val="32"/>
          <w:szCs w:val="32"/>
        </w:rPr>
        <w:t>关于</w:t>
      </w:r>
      <w:r w:rsidRPr="00B61BF8">
        <w:rPr>
          <w:rFonts w:ascii="仿宋_GB2312" w:eastAsia="仿宋_GB2312" w:hAnsi="仿宋" w:cs="仿宋" w:hint="eastAsia"/>
          <w:sz w:val="32"/>
          <w:szCs w:val="32"/>
        </w:rPr>
        <w:t>“非科研收入”项目，披露“技术</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收入”、“学术活动收入”、“科普活动收入”、“试制产品</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收入”和“教学活动收入”</w:t>
      </w:r>
      <w:r>
        <w:rPr>
          <w:rFonts w:ascii="仿宋_GB2312" w:eastAsia="仿宋_GB2312" w:hAnsi="仿宋" w:cs="仿宋" w:hint="eastAsia"/>
          <w:sz w:val="32"/>
          <w:szCs w:val="32"/>
        </w:rPr>
        <w:t>等构成项目的金额</w:t>
      </w:r>
      <w:r w:rsidRPr="00B61BF8">
        <w:rPr>
          <w:rFonts w:ascii="仿宋_GB2312" w:eastAsia="仿宋_GB2312" w:hAnsi="仿宋" w:cs="仿宋" w:hint="eastAsia"/>
          <w:sz w:val="32"/>
          <w:szCs w:val="32"/>
        </w:rPr>
        <w:t>。</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（2）</w:t>
      </w:r>
      <w:r>
        <w:rPr>
          <w:rFonts w:ascii="仿宋_GB2312" w:eastAsia="仿宋_GB2312" w:hAnsi="仿宋" w:cs="仿宋" w:hint="eastAsia"/>
          <w:sz w:val="32"/>
          <w:szCs w:val="32"/>
        </w:rPr>
        <w:t>关于</w:t>
      </w:r>
      <w:r w:rsidRPr="00B61BF8">
        <w:rPr>
          <w:rFonts w:ascii="仿宋_GB2312" w:eastAsia="仿宋_GB2312" w:hAnsi="仿宋" w:cs="仿宋" w:hint="eastAsia"/>
          <w:sz w:val="32"/>
          <w:szCs w:val="32"/>
        </w:rPr>
        <w:t>“非科研活动费用”项目，披露“技术活动费用”、“学术活动费用”、“科普活动费用”、“试制产品活动费用”和“教学活动费用”</w:t>
      </w:r>
      <w:r>
        <w:rPr>
          <w:rFonts w:ascii="仿宋_GB2312" w:eastAsia="仿宋_GB2312" w:hAnsi="仿宋" w:cs="仿宋" w:hint="eastAsia"/>
          <w:sz w:val="32"/>
          <w:szCs w:val="32"/>
        </w:rPr>
        <w:t>等构成项目的金额</w:t>
      </w:r>
      <w:r w:rsidRPr="00B61BF8">
        <w:rPr>
          <w:rFonts w:ascii="仿宋_GB2312" w:eastAsia="仿宋_GB2312" w:hAnsi="仿宋" w:cs="仿宋" w:hint="eastAsia"/>
          <w:sz w:val="32"/>
          <w:szCs w:val="32"/>
        </w:rPr>
        <w:t>。</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2.预算收入支出表</w:t>
      </w:r>
      <w:r>
        <w:rPr>
          <w:rFonts w:ascii="仿宋_GB2312" w:eastAsia="仿宋_GB2312" w:hAnsi="仿宋" w:cs="仿宋" w:hint="eastAsia"/>
          <w:sz w:val="32"/>
          <w:szCs w:val="32"/>
        </w:rPr>
        <w:t>有关项目的说明</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t>（1）</w:t>
      </w:r>
      <w:r>
        <w:rPr>
          <w:rFonts w:ascii="仿宋_GB2312" w:eastAsia="仿宋_GB2312" w:hAnsi="仿宋" w:cs="仿宋" w:hint="eastAsia"/>
          <w:sz w:val="32"/>
          <w:szCs w:val="32"/>
        </w:rPr>
        <w:t>关于</w:t>
      </w:r>
      <w:r w:rsidRPr="00B61BF8">
        <w:rPr>
          <w:rFonts w:ascii="仿宋_GB2312" w:eastAsia="仿宋_GB2312" w:hAnsi="仿宋" w:cs="仿宋" w:hint="eastAsia"/>
          <w:sz w:val="32"/>
          <w:szCs w:val="32"/>
        </w:rPr>
        <w:t>“非科研预算收入”项目，披露“技术活动预算收入”、“学术活动预算收入”、“科普活动预算收入”、“试制产品</w:t>
      </w:r>
      <w:r>
        <w:rPr>
          <w:rFonts w:ascii="仿宋_GB2312" w:eastAsia="仿宋_GB2312" w:hAnsi="仿宋" w:cs="仿宋" w:hint="eastAsia"/>
          <w:sz w:val="32"/>
          <w:szCs w:val="32"/>
        </w:rPr>
        <w:t>活动</w:t>
      </w:r>
      <w:r w:rsidRPr="00B61BF8">
        <w:rPr>
          <w:rFonts w:ascii="仿宋_GB2312" w:eastAsia="仿宋_GB2312" w:hAnsi="仿宋" w:cs="仿宋" w:hint="eastAsia"/>
          <w:sz w:val="32"/>
          <w:szCs w:val="32"/>
        </w:rPr>
        <w:t>预算收入”和“教学活动预算收入”</w:t>
      </w:r>
      <w:r>
        <w:rPr>
          <w:rFonts w:ascii="仿宋_GB2312" w:eastAsia="仿宋_GB2312" w:hAnsi="仿宋" w:cs="仿宋" w:hint="eastAsia"/>
          <w:sz w:val="32"/>
          <w:szCs w:val="32"/>
        </w:rPr>
        <w:t>等构成项目的金额</w:t>
      </w:r>
      <w:r w:rsidRPr="00B61BF8">
        <w:rPr>
          <w:rFonts w:ascii="仿宋_GB2312" w:eastAsia="仿宋_GB2312" w:hAnsi="仿宋" w:cs="仿宋" w:hint="eastAsia"/>
          <w:sz w:val="32"/>
          <w:szCs w:val="32"/>
        </w:rPr>
        <w:t>。</w:t>
      </w:r>
    </w:p>
    <w:p w:rsidR="00AA2FA4" w:rsidRPr="00B61BF8" w:rsidRDefault="00AA2FA4" w:rsidP="00AA2FA4">
      <w:pPr>
        <w:adjustRightInd w:val="0"/>
        <w:snapToGrid w:val="0"/>
        <w:spacing w:line="360" w:lineRule="auto"/>
        <w:ind w:firstLine="600"/>
        <w:rPr>
          <w:rFonts w:ascii="仿宋_GB2312" w:eastAsia="仿宋_GB2312" w:hAnsi="仿宋" w:cs="仿宋"/>
          <w:sz w:val="32"/>
          <w:szCs w:val="32"/>
        </w:rPr>
      </w:pPr>
      <w:r w:rsidRPr="00B61BF8">
        <w:rPr>
          <w:rFonts w:ascii="仿宋_GB2312" w:eastAsia="仿宋_GB2312" w:hAnsi="仿宋" w:cs="仿宋" w:hint="eastAsia"/>
          <w:sz w:val="32"/>
          <w:szCs w:val="32"/>
        </w:rPr>
        <w:lastRenderedPageBreak/>
        <w:t>（2）</w:t>
      </w:r>
      <w:r>
        <w:rPr>
          <w:rFonts w:ascii="仿宋_GB2312" w:eastAsia="仿宋_GB2312" w:hAnsi="仿宋" w:cs="仿宋" w:hint="eastAsia"/>
          <w:sz w:val="32"/>
          <w:szCs w:val="32"/>
        </w:rPr>
        <w:t>关于</w:t>
      </w:r>
      <w:r w:rsidRPr="00B61BF8">
        <w:rPr>
          <w:rFonts w:ascii="仿宋_GB2312" w:eastAsia="仿宋_GB2312" w:hAnsi="仿宋" w:cs="仿宋" w:hint="eastAsia"/>
          <w:sz w:val="32"/>
          <w:szCs w:val="32"/>
        </w:rPr>
        <w:t>“非科研支出”项目，披露“技术活动支出”、“学术活动支出”、“科普活动支出”、“试制产品活动支出”和“教学活动支出”</w:t>
      </w:r>
      <w:r>
        <w:rPr>
          <w:rFonts w:ascii="仿宋_GB2312" w:eastAsia="仿宋_GB2312" w:hAnsi="仿宋" w:cs="仿宋" w:hint="eastAsia"/>
          <w:sz w:val="32"/>
          <w:szCs w:val="32"/>
        </w:rPr>
        <w:t>等构成项目的金额</w:t>
      </w:r>
      <w:r w:rsidRPr="00B61BF8">
        <w:rPr>
          <w:rFonts w:ascii="仿宋_GB2312" w:eastAsia="仿宋_GB2312" w:hAnsi="仿宋" w:cs="仿宋" w:hint="eastAsia"/>
          <w:sz w:val="32"/>
          <w:szCs w:val="32"/>
        </w:rPr>
        <w:t>。</w:t>
      </w:r>
    </w:p>
    <w:bookmarkEnd w:id="33"/>
    <w:p w:rsidR="00AA2FA4" w:rsidRPr="00FF51E9" w:rsidRDefault="00AA2FA4" w:rsidP="00AA2FA4">
      <w:pPr>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三</w:t>
      </w:r>
      <w:r w:rsidRPr="00FF51E9">
        <w:rPr>
          <w:rFonts w:ascii="黑体" w:eastAsia="黑体" w:hAnsi="黑体" w:cs="仿宋" w:hint="eastAsia"/>
          <w:sz w:val="32"/>
          <w:szCs w:val="32"/>
        </w:rPr>
        <w:t>、关于合作项目款的</w:t>
      </w:r>
      <w:r>
        <w:rPr>
          <w:rFonts w:ascii="黑体" w:eastAsia="黑体" w:hAnsi="黑体" w:cs="仿宋" w:hint="eastAsia"/>
          <w:sz w:val="32"/>
          <w:szCs w:val="32"/>
        </w:rPr>
        <w:t>账务处理</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本规定所称合作项目款是指科学事业单位从非同级</w:t>
      </w:r>
      <w:r>
        <w:rPr>
          <w:rFonts w:ascii="仿宋_GB2312" w:eastAsia="仿宋_GB2312" w:hAnsi="仿宋" w:cs="仿宋" w:hint="eastAsia"/>
          <w:sz w:val="32"/>
          <w:szCs w:val="32"/>
        </w:rPr>
        <w:t>政府</w:t>
      </w:r>
      <w:r w:rsidRPr="00B61BF8">
        <w:rPr>
          <w:rFonts w:ascii="仿宋_GB2312" w:eastAsia="仿宋_GB2312" w:hAnsi="仿宋" w:cs="仿宋" w:hint="eastAsia"/>
          <w:sz w:val="32"/>
          <w:szCs w:val="32"/>
        </w:rPr>
        <w:t>财政部门取得的，需要与其他单位合作完成的科技项目（课题）款项。科学事业单位对合作项目款核算的账务处理如下：</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（一）从付款方预收款项时，</w:t>
      </w:r>
      <w:r>
        <w:rPr>
          <w:rFonts w:ascii="仿宋_GB2312" w:eastAsia="仿宋_GB2312" w:hAnsi="仿宋" w:cs="仿宋" w:hint="eastAsia"/>
          <w:sz w:val="32"/>
          <w:szCs w:val="32"/>
        </w:rPr>
        <w:t>在财务会计下，</w:t>
      </w:r>
      <w:r w:rsidRPr="00B61BF8">
        <w:rPr>
          <w:rFonts w:ascii="仿宋_GB2312" w:eastAsia="仿宋_GB2312" w:hAnsi="仿宋" w:cs="仿宋" w:hint="eastAsia"/>
          <w:sz w:val="32"/>
          <w:szCs w:val="32"/>
        </w:rPr>
        <w:t>按照收到</w:t>
      </w:r>
      <w:r>
        <w:rPr>
          <w:rFonts w:ascii="仿宋_GB2312" w:eastAsia="仿宋_GB2312" w:hAnsi="仿宋" w:cs="仿宋" w:hint="eastAsia"/>
          <w:sz w:val="32"/>
          <w:szCs w:val="32"/>
        </w:rPr>
        <w:t>的</w:t>
      </w:r>
      <w:r w:rsidRPr="00B61BF8">
        <w:rPr>
          <w:rFonts w:ascii="仿宋_GB2312" w:eastAsia="仿宋_GB2312" w:hAnsi="仿宋" w:cs="仿宋" w:hint="eastAsia"/>
          <w:sz w:val="32"/>
          <w:szCs w:val="32"/>
        </w:rPr>
        <w:t>款项金额，借记“银行存款”等科目，贷记“预收账款”</w:t>
      </w:r>
      <w:r>
        <w:rPr>
          <w:rFonts w:ascii="仿宋_GB2312" w:eastAsia="仿宋_GB2312" w:hAnsi="仿宋" w:cs="仿宋" w:hint="eastAsia"/>
          <w:sz w:val="32"/>
          <w:szCs w:val="32"/>
        </w:rPr>
        <w:t>科目</w:t>
      </w:r>
      <w:r w:rsidRPr="00B61BF8">
        <w:rPr>
          <w:rFonts w:ascii="仿宋_GB2312" w:eastAsia="仿宋_GB2312" w:hAnsi="仿宋" w:cs="仿宋" w:hint="eastAsia"/>
          <w:sz w:val="32"/>
          <w:szCs w:val="32"/>
        </w:rPr>
        <w:t>；同时，</w:t>
      </w:r>
      <w:r>
        <w:rPr>
          <w:rFonts w:ascii="仿宋_GB2312" w:eastAsia="仿宋_GB2312" w:hAnsi="仿宋" w:cs="仿宋" w:hint="eastAsia"/>
          <w:sz w:val="32"/>
          <w:szCs w:val="32"/>
        </w:rPr>
        <w:t>在预算会计下，</w:t>
      </w:r>
      <w:r w:rsidRPr="00B61BF8">
        <w:rPr>
          <w:rFonts w:ascii="仿宋_GB2312" w:eastAsia="仿宋_GB2312" w:hAnsi="仿宋" w:cs="仿宋" w:hint="eastAsia"/>
          <w:sz w:val="32"/>
          <w:szCs w:val="32"/>
        </w:rPr>
        <w:t>按照相同的金额，借记“资金结存</w:t>
      </w:r>
      <w:r>
        <w:rPr>
          <w:rFonts w:ascii="仿宋_GB2312" w:eastAsia="仿宋_GB2312" w:hAnsi="仿宋" w:cs="仿宋" w:hint="eastAsia"/>
          <w:sz w:val="32"/>
          <w:szCs w:val="32"/>
        </w:rPr>
        <w:t>——</w:t>
      </w:r>
      <w:r w:rsidRPr="00B61BF8">
        <w:rPr>
          <w:rFonts w:ascii="仿宋_GB2312" w:eastAsia="仿宋_GB2312" w:hAnsi="仿宋" w:cs="仿宋" w:hint="eastAsia"/>
          <w:sz w:val="32"/>
          <w:szCs w:val="32"/>
        </w:rPr>
        <w:t>货币资金”科目，贷记“事业预算收入”科目。</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（二）按照合同规定将合作项目款转拨合作单位时，</w:t>
      </w:r>
      <w:r>
        <w:rPr>
          <w:rFonts w:ascii="仿宋_GB2312" w:eastAsia="仿宋_GB2312" w:hAnsi="仿宋" w:cs="仿宋" w:hint="eastAsia"/>
          <w:sz w:val="32"/>
          <w:szCs w:val="32"/>
        </w:rPr>
        <w:t>在财务会计下，</w:t>
      </w:r>
      <w:r w:rsidRPr="00B61BF8">
        <w:rPr>
          <w:rFonts w:ascii="仿宋_GB2312" w:eastAsia="仿宋_GB2312" w:hAnsi="仿宋" w:cs="仿宋" w:hint="eastAsia"/>
          <w:sz w:val="32"/>
          <w:szCs w:val="32"/>
        </w:rPr>
        <w:t>按照实际转拨的金额，借记“预收账款”科目，贷记“银行存款”等科目；同时，</w:t>
      </w:r>
      <w:r>
        <w:rPr>
          <w:rFonts w:ascii="仿宋_GB2312" w:eastAsia="仿宋_GB2312" w:hAnsi="仿宋" w:cs="仿宋" w:hint="eastAsia"/>
          <w:sz w:val="32"/>
          <w:szCs w:val="32"/>
        </w:rPr>
        <w:t>在预算会计下，</w:t>
      </w:r>
      <w:r w:rsidRPr="00B61BF8">
        <w:rPr>
          <w:rFonts w:ascii="仿宋_GB2312" w:eastAsia="仿宋_GB2312" w:hAnsi="仿宋" w:cs="仿宋" w:hint="eastAsia"/>
          <w:sz w:val="32"/>
          <w:szCs w:val="32"/>
        </w:rPr>
        <w:t>按照相同的金额，借记“事业预算收入”科目[转拨当年收到的合作项目款]或“非财政拨款结转”科目[转拨以前年度收到的合作项目款]，贷记“资金结存</w:t>
      </w:r>
      <w:r>
        <w:rPr>
          <w:rFonts w:ascii="仿宋_GB2312" w:eastAsia="仿宋_GB2312" w:hAnsi="仿宋" w:cs="仿宋" w:hint="eastAsia"/>
          <w:sz w:val="32"/>
          <w:szCs w:val="32"/>
        </w:rPr>
        <w:t>——</w:t>
      </w:r>
      <w:r w:rsidRPr="00B61BF8">
        <w:rPr>
          <w:rFonts w:ascii="仿宋_GB2312" w:eastAsia="仿宋_GB2312" w:hAnsi="仿宋" w:cs="仿宋" w:hint="eastAsia"/>
          <w:sz w:val="32"/>
          <w:szCs w:val="32"/>
        </w:rPr>
        <w:t>货币资金”科目。</w:t>
      </w:r>
    </w:p>
    <w:p w:rsidR="00AA2FA4"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（三）</w:t>
      </w:r>
      <w:r w:rsidRPr="00544F96">
        <w:rPr>
          <w:rFonts w:ascii="仿宋_GB2312" w:eastAsia="仿宋_GB2312" w:hAnsi="仿宋" w:cs="仿宋" w:hint="eastAsia"/>
          <w:sz w:val="32"/>
          <w:szCs w:val="32"/>
        </w:rPr>
        <w:t>按照</w:t>
      </w:r>
      <w:r>
        <w:rPr>
          <w:rFonts w:ascii="仿宋_GB2312" w:eastAsia="仿宋_GB2312" w:hAnsi="仿宋" w:cs="仿宋" w:hint="eastAsia"/>
          <w:sz w:val="32"/>
          <w:szCs w:val="32"/>
        </w:rPr>
        <w:t>合同完成进度确认本单位科研收入时，按照计算</w:t>
      </w:r>
      <w:r w:rsidRPr="00B61BF8">
        <w:rPr>
          <w:rFonts w:ascii="仿宋_GB2312" w:eastAsia="仿宋_GB2312" w:hAnsi="仿宋" w:cs="仿宋" w:hint="eastAsia"/>
          <w:sz w:val="32"/>
          <w:szCs w:val="32"/>
        </w:rPr>
        <w:t>确认收入的金额，借记“预收账款”科目，贷记“事业收入”科目。</w:t>
      </w:r>
    </w:p>
    <w:p w:rsidR="00AA2FA4" w:rsidRPr="00B61BF8" w:rsidRDefault="00AA2FA4" w:rsidP="00AA2FA4">
      <w:pPr>
        <w:tabs>
          <w:tab w:val="left" w:pos="7088"/>
        </w:tabs>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（四）发生因科技项目（课题）终止等情形，需按照规</w:t>
      </w:r>
      <w:r w:rsidRPr="00B61BF8">
        <w:rPr>
          <w:rFonts w:ascii="仿宋_GB2312" w:eastAsia="仿宋_GB2312" w:hAnsi="仿宋" w:cs="仿宋" w:hint="eastAsia"/>
          <w:sz w:val="32"/>
          <w:szCs w:val="32"/>
        </w:rPr>
        <w:lastRenderedPageBreak/>
        <w:t>定将项目剩余资金退回项目（课题）立项部门时，对本单位承担项目使用的剩余资金，</w:t>
      </w:r>
      <w:r>
        <w:rPr>
          <w:rFonts w:ascii="仿宋_GB2312" w:eastAsia="仿宋_GB2312" w:hAnsi="仿宋" w:cs="仿宋" w:hint="eastAsia"/>
          <w:sz w:val="32"/>
          <w:szCs w:val="32"/>
        </w:rPr>
        <w:t>在财务会计下，</w:t>
      </w:r>
      <w:r w:rsidRPr="00B61BF8">
        <w:rPr>
          <w:rFonts w:ascii="仿宋_GB2312" w:eastAsia="仿宋_GB2312" w:hAnsi="仿宋" w:cs="仿宋" w:hint="eastAsia"/>
          <w:sz w:val="32"/>
          <w:szCs w:val="32"/>
        </w:rPr>
        <w:t>按照实际退回的金额，借记“预收账款”科目[尚未确认收入]或“事业收入”科目[已经确认收入]，贷记“银行存款”等科目；同时，</w:t>
      </w:r>
      <w:r>
        <w:rPr>
          <w:rFonts w:ascii="仿宋_GB2312" w:eastAsia="仿宋_GB2312" w:hAnsi="仿宋" w:cs="仿宋" w:hint="eastAsia"/>
          <w:sz w:val="32"/>
          <w:szCs w:val="32"/>
        </w:rPr>
        <w:t>在预算会计下，</w:t>
      </w:r>
      <w:r w:rsidRPr="00B61BF8">
        <w:rPr>
          <w:rFonts w:ascii="仿宋_GB2312" w:eastAsia="仿宋_GB2312" w:hAnsi="仿宋" w:cs="仿宋" w:hint="eastAsia"/>
          <w:sz w:val="32"/>
          <w:szCs w:val="32"/>
        </w:rPr>
        <w:t>按照相同的金额，借记“事业预算收入”科目[本年度取得的合作项目款]或“非财政拨款结转”科目[以前年度取得的合作项目款]，贷记“资金结存</w:t>
      </w:r>
      <w:r>
        <w:rPr>
          <w:rFonts w:ascii="仿宋_GB2312" w:eastAsia="仿宋_GB2312" w:hAnsi="仿宋" w:cs="仿宋" w:hint="eastAsia"/>
          <w:sz w:val="32"/>
          <w:szCs w:val="32"/>
        </w:rPr>
        <w:t>——</w:t>
      </w:r>
      <w:r w:rsidRPr="00B61BF8">
        <w:rPr>
          <w:rFonts w:ascii="仿宋_GB2312" w:eastAsia="仿宋_GB2312" w:hAnsi="仿宋" w:cs="仿宋" w:hint="eastAsia"/>
          <w:sz w:val="32"/>
          <w:szCs w:val="32"/>
        </w:rPr>
        <w:t>货币资金”科目。</w:t>
      </w:r>
    </w:p>
    <w:p w:rsidR="00AA2FA4" w:rsidRPr="00B61BF8" w:rsidRDefault="00AA2FA4" w:rsidP="00AA2FA4">
      <w:pPr>
        <w:spacing w:line="360" w:lineRule="auto"/>
        <w:ind w:firstLineChars="200" w:firstLine="640"/>
        <w:rPr>
          <w:rFonts w:ascii="仿宋_GB2312" w:eastAsia="仿宋_GB2312" w:hAnsi="仿宋" w:cs="仿宋"/>
          <w:sz w:val="32"/>
          <w:szCs w:val="32"/>
        </w:rPr>
      </w:pPr>
      <w:r w:rsidRPr="00B61BF8">
        <w:rPr>
          <w:rFonts w:ascii="仿宋_GB2312" w:eastAsia="仿宋_GB2312" w:hAnsi="仿宋" w:cs="仿宋" w:hint="eastAsia"/>
          <w:sz w:val="32"/>
          <w:szCs w:val="32"/>
        </w:rPr>
        <w:t>对合作单位承担项目使用的剩余资金，</w:t>
      </w:r>
      <w:r>
        <w:rPr>
          <w:rFonts w:ascii="仿宋_GB2312" w:eastAsia="仿宋_GB2312" w:hAnsi="仿宋" w:cs="仿宋" w:hint="eastAsia"/>
          <w:sz w:val="32"/>
          <w:szCs w:val="32"/>
        </w:rPr>
        <w:t>于</w:t>
      </w:r>
      <w:r w:rsidRPr="00B61BF8">
        <w:rPr>
          <w:rFonts w:ascii="仿宋_GB2312" w:eastAsia="仿宋_GB2312" w:hAnsi="仿宋" w:cs="仿宋" w:hint="eastAsia"/>
          <w:sz w:val="32"/>
          <w:szCs w:val="32"/>
        </w:rPr>
        <w:t>收回时按照收回的金额，借记“银行存款”等科目，贷记“其他应付款”科目</w:t>
      </w:r>
      <w:r>
        <w:rPr>
          <w:rFonts w:ascii="仿宋_GB2312" w:eastAsia="仿宋_GB2312" w:hAnsi="仿宋" w:cs="仿宋" w:hint="eastAsia"/>
          <w:sz w:val="32"/>
          <w:szCs w:val="32"/>
        </w:rPr>
        <w:t>；</w:t>
      </w:r>
      <w:r w:rsidRPr="00B61BF8">
        <w:rPr>
          <w:rFonts w:ascii="仿宋_GB2312" w:eastAsia="仿宋_GB2312" w:hAnsi="仿宋" w:cs="仿宋" w:hint="eastAsia"/>
          <w:sz w:val="32"/>
          <w:szCs w:val="32"/>
        </w:rPr>
        <w:t>转退回给项目（课题）立项部门时，借记“其他应付款”科目，贷记“银行存款”等科目。</w:t>
      </w:r>
    </w:p>
    <w:p w:rsidR="00AA2FA4" w:rsidRPr="00FF51E9" w:rsidRDefault="00AA2FA4" w:rsidP="00AA2FA4">
      <w:pPr>
        <w:spacing w:line="360" w:lineRule="auto"/>
        <w:ind w:firstLineChars="200" w:firstLine="640"/>
        <w:rPr>
          <w:rFonts w:ascii="黑体" w:eastAsia="黑体" w:hAnsi="黑体" w:cs="仿宋"/>
          <w:sz w:val="32"/>
          <w:szCs w:val="32"/>
        </w:rPr>
      </w:pPr>
      <w:r>
        <w:rPr>
          <w:rFonts w:ascii="黑体" w:eastAsia="黑体" w:hAnsi="黑体" w:cs="仿宋" w:hint="eastAsia"/>
          <w:sz w:val="32"/>
          <w:szCs w:val="32"/>
        </w:rPr>
        <w:t>四</w:t>
      </w:r>
      <w:r w:rsidRPr="00FF51E9">
        <w:rPr>
          <w:rFonts w:ascii="黑体" w:eastAsia="黑体" w:hAnsi="黑体" w:cs="仿宋" w:hint="eastAsia"/>
          <w:sz w:val="32"/>
          <w:szCs w:val="32"/>
        </w:rPr>
        <w:t>、关于</w:t>
      </w:r>
      <w:r>
        <w:rPr>
          <w:rFonts w:ascii="黑体" w:eastAsia="黑体" w:hAnsi="黑体" w:cs="仿宋" w:hint="eastAsia"/>
          <w:sz w:val="32"/>
          <w:szCs w:val="32"/>
        </w:rPr>
        <w:t>计提和使用</w:t>
      </w:r>
      <w:r w:rsidRPr="00FF51E9">
        <w:rPr>
          <w:rFonts w:ascii="黑体" w:eastAsia="黑体" w:hAnsi="黑体" w:cs="仿宋" w:hint="eastAsia"/>
          <w:sz w:val="32"/>
          <w:szCs w:val="32"/>
        </w:rPr>
        <w:t>项目间接费</w:t>
      </w:r>
      <w:r>
        <w:rPr>
          <w:rFonts w:ascii="黑体" w:eastAsia="黑体" w:hAnsi="黑体" w:cs="仿宋" w:hint="eastAsia"/>
          <w:sz w:val="32"/>
          <w:szCs w:val="32"/>
        </w:rPr>
        <w:t>用或</w:t>
      </w:r>
      <w:r w:rsidRPr="00FF51E9">
        <w:rPr>
          <w:rFonts w:ascii="黑体" w:eastAsia="黑体" w:hAnsi="黑体" w:cs="仿宋" w:hint="eastAsia"/>
          <w:sz w:val="32"/>
          <w:szCs w:val="32"/>
        </w:rPr>
        <w:t>管理费的</w:t>
      </w:r>
      <w:r>
        <w:rPr>
          <w:rFonts w:ascii="黑体" w:eastAsia="黑体" w:hAnsi="黑体" w:cs="仿宋" w:hint="eastAsia"/>
          <w:sz w:val="32"/>
          <w:szCs w:val="32"/>
        </w:rPr>
        <w:t>账务处理</w:t>
      </w:r>
    </w:p>
    <w:p w:rsidR="00AA2FA4" w:rsidRPr="00B61BF8"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sidRPr="00B61BF8">
        <w:rPr>
          <w:rFonts w:ascii="仿宋_GB2312" w:eastAsia="仿宋_GB2312" w:hAnsi="仿宋" w:cs="仿宋" w:hint="eastAsia"/>
          <w:sz w:val="32"/>
          <w:szCs w:val="32"/>
        </w:rPr>
        <w:t>科学事业单位按规定从科研项目收入中</w:t>
      </w:r>
      <w:r>
        <w:rPr>
          <w:rFonts w:ascii="仿宋_GB2312" w:eastAsia="仿宋_GB2312" w:hAnsi="仿宋" w:cs="仿宋" w:hint="eastAsia"/>
          <w:sz w:val="32"/>
          <w:szCs w:val="32"/>
        </w:rPr>
        <w:t>计</w:t>
      </w:r>
      <w:r w:rsidRPr="00B61BF8">
        <w:rPr>
          <w:rFonts w:ascii="仿宋_GB2312" w:eastAsia="仿宋_GB2312" w:hAnsi="仿宋" w:cs="仿宋" w:hint="eastAsia"/>
          <w:sz w:val="32"/>
          <w:szCs w:val="32"/>
        </w:rPr>
        <w:t>提项目间接费</w:t>
      </w:r>
      <w:r>
        <w:rPr>
          <w:rFonts w:ascii="仿宋_GB2312" w:eastAsia="仿宋_GB2312" w:hAnsi="仿宋" w:cs="仿宋" w:hint="eastAsia"/>
          <w:sz w:val="32"/>
          <w:szCs w:val="32"/>
        </w:rPr>
        <w:t>用或</w:t>
      </w:r>
      <w:r w:rsidRPr="00B61BF8">
        <w:rPr>
          <w:rFonts w:ascii="仿宋_GB2312" w:eastAsia="仿宋_GB2312" w:hAnsi="仿宋" w:cs="仿宋" w:hint="eastAsia"/>
          <w:sz w:val="32"/>
          <w:szCs w:val="32"/>
        </w:rPr>
        <w:t>管理费</w:t>
      </w:r>
      <w:r>
        <w:rPr>
          <w:rFonts w:ascii="仿宋_GB2312" w:eastAsia="仿宋_GB2312" w:hAnsi="仿宋" w:cs="仿宋" w:hint="eastAsia"/>
          <w:sz w:val="32"/>
          <w:szCs w:val="32"/>
        </w:rPr>
        <w:t>时，除按新制度规定</w:t>
      </w:r>
      <w:r w:rsidRPr="00B61BF8">
        <w:rPr>
          <w:rFonts w:ascii="仿宋_GB2312" w:eastAsia="仿宋_GB2312" w:hAnsi="仿宋" w:cs="仿宋" w:hint="eastAsia"/>
          <w:sz w:val="32"/>
          <w:szCs w:val="32"/>
        </w:rPr>
        <w:t>借记“单位管理费用”科目</w:t>
      </w:r>
      <w:r>
        <w:rPr>
          <w:rFonts w:ascii="仿宋_GB2312" w:eastAsia="仿宋_GB2312" w:hAnsi="仿宋" w:cs="仿宋" w:hint="eastAsia"/>
          <w:sz w:val="32"/>
          <w:szCs w:val="32"/>
        </w:rPr>
        <w:t>外，也可根据实际情况</w:t>
      </w:r>
      <w:r w:rsidRPr="00B61BF8">
        <w:rPr>
          <w:rFonts w:ascii="仿宋_GB2312" w:eastAsia="仿宋_GB2312" w:hAnsi="仿宋" w:cs="仿宋" w:hint="eastAsia"/>
          <w:sz w:val="32"/>
          <w:szCs w:val="32"/>
        </w:rPr>
        <w:t>借记“业务活动费用”</w:t>
      </w:r>
      <w:r>
        <w:rPr>
          <w:rFonts w:ascii="仿宋_GB2312" w:eastAsia="仿宋_GB2312" w:hAnsi="仿宋" w:cs="仿宋" w:hint="eastAsia"/>
          <w:sz w:val="32"/>
          <w:szCs w:val="32"/>
        </w:rPr>
        <w:t>等</w:t>
      </w:r>
      <w:r w:rsidRPr="00B61BF8">
        <w:rPr>
          <w:rFonts w:ascii="仿宋_GB2312" w:eastAsia="仿宋_GB2312" w:hAnsi="仿宋" w:cs="仿宋" w:hint="eastAsia"/>
          <w:sz w:val="32"/>
          <w:szCs w:val="32"/>
        </w:rPr>
        <w:t>科目。</w:t>
      </w:r>
    </w:p>
    <w:p w:rsidR="00AA2FA4"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Pr="00B61BF8">
        <w:rPr>
          <w:rFonts w:ascii="仿宋_GB2312" w:eastAsia="仿宋_GB2312" w:hAnsi="仿宋" w:cs="仿宋" w:hint="eastAsia"/>
          <w:sz w:val="32"/>
          <w:szCs w:val="32"/>
        </w:rPr>
        <w:t>科学事业单位</w:t>
      </w:r>
      <w:r>
        <w:rPr>
          <w:rFonts w:ascii="仿宋_GB2312" w:eastAsia="仿宋_GB2312" w:hAnsi="仿宋" w:cs="仿宋" w:hint="eastAsia"/>
          <w:sz w:val="32"/>
          <w:szCs w:val="32"/>
        </w:rPr>
        <w:t>使用计提的</w:t>
      </w:r>
      <w:r w:rsidRPr="00B61BF8">
        <w:rPr>
          <w:rFonts w:ascii="仿宋_GB2312" w:eastAsia="仿宋_GB2312" w:hAnsi="仿宋" w:cs="仿宋" w:hint="eastAsia"/>
          <w:sz w:val="32"/>
          <w:szCs w:val="32"/>
        </w:rPr>
        <w:t>项目间接费</w:t>
      </w:r>
      <w:r>
        <w:rPr>
          <w:rFonts w:ascii="仿宋_GB2312" w:eastAsia="仿宋_GB2312" w:hAnsi="仿宋" w:cs="仿宋" w:hint="eastAsia"/>
          <w:sz w:val="32"/>
          <w:szCs w:val="32"/>
        </w:rPr>
        <w:t>用或</w:t>
      </w:r>
      <w:r w:rsidRPr="00B61BF8">
        <w:rPr>
          <w:rFonts w:ascii="仿宋_GB2312" w:eastAsia="仿宋_GB2312" w:hAnsi="仿宋" w:cs="仿宋" w:hint="eastAsia"/>
          <w:sz w:val="32"/>
          <w:szCs w:val="32"/>
        </w:rPr>
        <w:t>管理费</w:t>
      </w:r>
      <w:r>
        <w:rPr>
          <w:rFonts w:ascii="仿宋_GB2312" w:eastAsia="仿宋_GB2312" w:hAnsi="仿宋" w:cs="仿宋" w:hint="eastAsia"/>
          <w:sz w:val="32"/>
          <w:szCs w:val="32"/>
        </w:rPr>
        <w:t>购买固定资产、无形资产的，在财务会计下，按照固定资产、无形资产的成本金额，借记“固定资产”、“无形资产”科目，贷记“银行存款”等科目；同时，按照相同的金额，借记“预提费用——</w:t>
      </w:r>
      <w:r w:rsidRPr="00B61BF8">
        <w:rPr>
          <w:rFonts w:ascii="仿宋_GB2312" w:eastAsia="仿宋_GB2312" w:hAnsi="仿宋" w:cs="仿宋" w:hint="eastAsia"/>
          <w:sz w:val="32"/>
          <w:szCs w:val="32"/>
        </w:rPr>
        <w:t>项目间接费</w:t>
      </w:r>
      <w:r>
        <w:rPr>
          <w:rFonts w:ascii="仿宋_GB2312" w:eastAsia="仿宋_GB2312" w:hAnsi="仿宋" w:cs="仿宋" w:hint="eastAsia"/>
          <w:sz w:val="32"/>
          <w:szCs w:val="32"/>
        </w:rPr>
        <w:t>用或</w:t>
      </w:r>
      <w:r w:rsidRPr="00B61BF8">
        <w:rPr>
          <w:rFonts w:ascii="仿宋_GB2312" w:eastAsia="仿宋_GB2312" w:hAnsi="仿宋" w:cs="仿宋" w:hint="eastAsia"/>
          <w:sz w:val="32"/>
          <w:szCs w:val="32"/>
        </w:rPr>
        <w:t>管理费</w:t>
      </w:r>
      <w:r>
        <w:rPr>
          <w:rFonts w:ascii="仿宋_GB2312" w:eastAsia="仿宋_GB2312" w:hAnsi="仿宋" w:cs="仿宋" w:hint="eastAsia"/>
          <w:sz w:val="32"/>
          <w:szCs w:val="32"/>
        </w:rPr>
        <w:t>”科目，贷记“累计盈余”科目。在预算会计下，按照相同的金额，借记“事业支出”</w:t>
      </w:r>
      <w:r>
        <w:rPr>
          <w:rFonts w:ascii="仿宋_GB2312" w:eastAsia="仿宋_GB2312" w:hAnsi="仿宋" w:cs="仿宋" w:hint="eastAsia"/>
          <w:sz w:val="32"/>
          <w:szCs w:val="32"/>
        </w:rPr>
        <w:lastRenderedPageBreak/>
        <w:t>等科目，贷记“资金结存”科目。</w:t>
      </w:r>
    </w:p>
    <w:p w:rsidR="00AA2FA4" w:rsidRPr="00C87315" w:rsidRDefault="00AA2FA4" w:rsidP="00AA2FA4">
      <w:pPr>
        <w:spacing w:line="360" w:lineRule="auto"/>
        <w:ind w:firstLineChars="200" w:firstLine="640"/>
        <w:rPr>
          <w:rFonts w:ascii="黑体" w:eastAsia="黑体" w:hAnsi="黑体" w:cs="仿宋"/>
          <w:sz w:val="32"/>
          <w:szCs w:val="32"/>
        </w:rPr>
      </w:pPr>
      <w:r w:rsidRPr="00C87315">
        <w:rPr>
          <w:rFonts w:ascii="黑体" w:eastAsia="黑体" w:hAnsi="黑体" w:cs="仿宋" w:hint="eastAsia"/>
          <w:sz w:val="32"/>
          <w:szCs w:val="32"/>
        </w:rPr>
        <w:t>五、关于按合同完成进度确认事业收入</w:t>
      </w:r>
    </w:p>
    <w:p w:rsidR="00AA2FA4" w:rsidRDefault="00AA2FA4" w:rsidP="00AA2F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科学事业单位以合同完成进度确认事业收入时，应当根据业务实质，选择累计实际发生的合同成本占合同预计总成本的比例、已经完成的合同工作量占合同预计总工作量的比例、已经完成的时间占合同期限的比例、实际测定的完工进度等方法，合理确定合同完成进度。</w:t>
      </w:r>
    </w:p>
    <w:p w:rsidR="00AA2FA4" w:rsidRPr="007E4DF3" w:rsidRDefault="00AA2FA4" w:rsidP="00AA2FA4">
      <w:pPr>
        <w:spacing w:line="360" w:lineRule="auto"/>
        <w:ind w:firstLineChars="200" w:firstLine="640"/>
        <w:rPr>
          <w:rFonts w:ascii="黑体" w:eastAsia="黑体" w:hAnsi="黑体" w:cs="仿宋"/>
          <w:sz w:val="32"/>
          <w:szCs w:val="32"/>
        </w:rPr>
      </w:pPr>
      <w:r w:rsidRPr="007E4DF3">
        <w:rPr>
          <w:rFonts w:ascii="黑体" w:eastAsia="黑体" w:hAnsi="黑体" w:cs="仿宋" w:hint="eastAsia"/>
          <w:sz w:val="32"/>
          <w:szCs w:val="32"/>
        </w:rPr>
        <w:t>六、生效日期</w:t>
      </w:r>
    </w:p>
    <w:p w:rsidR="00AA2FA4" w:rsidRDefault="00AA2FA4" w:rsidP="00AA2FA4">
      <w:pPr>
        <w:spacing w:line="360" w:lineRule="auto"/>
        <w:ind w:firstLineChars="200" w:firstLine="640"/>
        <w:rPr>
          <w:rFonts w:ascii="仿宋" w:eastAsia="仿宋" w:hAnsi="仿宋" w:cs="仿宋"/>
          <w:kern w:val="0"/>
          <w:sz w:val="32"/>
          <w:szCs w:val="32"/>
        </w:rPr>
      </w:pPr>
      <w:r>
        <w:rPr>
          <w:rFonts w:ascii="仿宋_GB2312" w:eastAsia="仿宋_GB2312" w:hAnsi="仿宋" w:cs="仿宋" w:hint="eastAsia"/>
          <w:sz w:val="32"/>
          <w:szCs w:val="32"/>
        </w:rPr>
        <w:t>本规定自2019年1月1日起施行。</w:t>
      </w:r>
      <w:r>
        <w:rPr>
          <w:rFonts w:ascii="仿宋" w:eastAsia="仿宋" w:hAnsi="仿宋" w:cs="仿宋"/>
          <w:kern w:val="0"/>
          <w:sz w:val="32"/>
          <w:szCs w:val="32"/>
        </w:rPr>
        <w:br w:type="page"/>
      </w:r>
    </w:p>
    <w:p w:rsidR="00AA2FA4" w:rsidRPr="00505933" w:rsidRDefault="00AA2FA4" w:rsidP="00AA2FA4">
      <w:pPr>
        <w:spacing w:line="360" w:lineRule="auto"/>
        <w:rPr>
          <w:rFonts w:ascii="仿宋" w:eastAsia="仿宋" w:hAnsi="仿宋" w:cs="仿宋"/>
          <w:kern w:val="0"/>
          <w:sz w:val="28"/>
          <w:szCs w:val="28"/>
        </w:rPr>
      </w:pPr>
      <w:r w:rsidRPr="005C3076">
        <w:rPr>
          <w:rFonts w:ascii="仿宋" w:eastAsia="仿宋" w:hAnsi="仿宋" w:cs="仿宋" w:hint="eastAsia"/>
          <w:kern w:val="0"/>
          <w:sz w:val="28"/>
          <w:szCs w:val="28"/>
        </w:rPr>
        <w:lastRenderedPageBreak/>
        <w:t>附表</w:t>
      </w:r>
      <w:r w:rsidRPr="005C3076">
        <w:rPr>
          <w:rFonts w:ascii="仿宋" w:eastAsia="仿宋" w:hAnsi="仿宋" w:cs="仿宋"/>
          <w:kern w:val="0"/>
          <w:sz w:val="28"/>
          <w:szCs w:val="28"/>
        </w:rPr>
        <w:t>1</w:t>
      </w:r>
    </w:p>
    <w:p w:rsidR="00AA2FA4" w:rsidRDefault="00AA2FA4" w:rsidP="00AA2FA4">
      <w:pPr>
        <w:autoSpaceDE w:val="0"/>
        <w:autoSpaceDN w:val="0"/>
        <w:jc w:val="center"/>
        <w:rPr>
          <w:rFonts w:asciiTheme="minorEastAsia" w:hAnsiTheme="minorEastAsia"/>
          <w:b/>
          <w:sz w:val="28"/>
          <w:szCs w:val="28"/>
        </w:rPr>
      </w:pPr>
      <w:r>
        <w:rPr>
          <w:rFonts w:asciiTheme="minorEastAsia" w:hAnsiTheme="minorEastAsia"/>
          <w:b/>
          <w:sz w:val="28"/>
          <w:szCs w:val="28"/>
        </w:rPr>
        <w:t>收入费用表</w:t>
      </w:r>
    </w:p>
    <w:p w:rsidR="00AA2FA4" w:rsidRDefault="00AA2FA4" w:rsidP="00AA2FA4">
      <w:pPr>
        <w:jc w:val="right"/>
        <w:rPr>
          <w:rFonts w:asciiTheme="minorEastAsia" w:hAnsiTheme="minorEastAsia"/>
          <w:szCs w:val="21"/>
        </w:rPr>
      </w:pPr>
      <w:r>
        <w:rPr>
          <w:rFonts w:asciiTheme="minorEastAsia" w:hAnsiTheme="minorEastAsia"/>
          <w:szCs w:val="21"/>
        </w:rPr>
        <w:t>会政财02表</w:t>
      </w:r>
    </w:p>
    <w:p w:rsidR="00AA2FA4" w:rsidRDefault="00AA2FA4" w:rsidP="00AA2FA4">
      <w:pPr>
        <w:ind w:leftChars="-71" w:left="-149"/>
        <w:rPr>
          <w:rFonts w:asciiTheme="minorEastAsia" w:hAnsiTheme="minorEastAsia"/>
          <w:szCs w:val="21"/>
        </w:rPr>
      </w:pPr>
      <w:r>
        <w:rPr>
          <w:rFonts w:asciiTheme="minorEastAsia" w:hAnsiTheme="minorEastAsia"/>
          <w:szCs w:val="21"/>
        </w:rPr>
        <w:t>编制单位：</w:t>
      </w:r>
      <w:r>
        <w:rPr>
          <w:rFonts w:asciiTheme="minorEastAsia" w:hAnsiTheme="minorEastAsia"/>
          <w:szCs w:val="21"/>
          <w:u w:val="single"/>
        </w:rPr>
        <w:t xml:space="preserve">        </w:t>
      </w:r>
      <w:r>
        <w:rPr>
          <w:rFonts w:asciiTheme="minorEastAsia" w:hAnsiTheme="minorEastAsia"/>
          <w:szCs w:val="21"/>
        </w:rPr>
        <w:t xml:space="preserve">                  </w:t>
      </w:r>
      <w:r>
        <w:rPr>
          <w:rFonts w:asciiTheme="minorEastAsia" w:hAnsiTheme="minorEastAsia"/>
          <w:szCs w:val="21"/>
          <w:u w:val="single"/>
        </w:rPr>
        <w:t xml:space="preserve">    </w:t>
      </w:r>
      <w:r>
        <w:rPr>
          <w:rFonts w:asciiTheme="minorEastAsia" w:hAnsiTheme="minorEastAsia"/>
          <w:szCs w:val="21"/>
        </w:rPr>
        <w:t>年</w:t>
      </w:r>
      <w:r>
        <w:rPr>
          <w:rFonts w:asciiTheme="minorEastAsia" w:hAnsiTheme="minorEastAsia"/>
          <w:szCs w:val="21"/>
          <w:u w:val="single"/>
        </w:rPr>
        <w:t xml:space="preserve">   </w:t>
      </w:r>
      <w:r>
        <w:rPr>
          <w:rFonts w:asciiTheme="minorEastAsia" w:hAnsiTheme="minorEastAsia"/>
          <w:szCs w:val="21"/>
        </w:rPr>
        <w:t>月                          单位：元</w:t>
      </w:r>
    </w:p>
    <w:tbl>
      <w:tblPr>
        <w:tblW w:w="872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884"/>
        <w:gridCol w:w="1884"/>
      </w:tblGrid>
      <w:tr w:rsidR="00AA2FA4" w:rsidTr="000B2D90">
        <w:trPr>
          <w:trHeight w:val="293"/>
          <w:jc w:val="center"/>
        </w:trPr>
        <w:tc>
          <w:tcPr>
            <w:tcW w:w="4952" w:type="dxa"/>
            <w:tcBorders>
              <w:top w:val="single" w:sz="12" w:space="0" w:color="auto"/>
              <w:bottom w:val="single" w:sz="12" w:space="0" w:color="auto"/>
            </w:tcBorders>
            <w:vAlign w:val="center"/>
          </w:tcPr>
          <w:p w:rsidR="00AA2FA4" w:rsidRDefault="00AA2FA4" w:rsidP="000B2D90">
            <w:pPr>
              <w:jc w:val="center"/>
              <w:rPr>
                <w:rFonts w:asciiTheme="minorEastAsia" w:hAnsiTheme="minorEastAsia"/>
                <w:b/>
                <w:szCs w:val="21"/>
              </w:rPr>
            </w:pPr>
            <w:r>
              <w:rPr>
                <w:rFonts w:asciiTheme="minorEastAsia" w:hAnsiTheme="minorEastAsia"/>
                <w:b/>
                <w:szCs w:val="21"/>
              </w:rPr>
              <w:t>项  目</w:t>
            </w:r>
          </w:p>
        </w:tc>
        <w:tc>
          <w:tcPr>
            <w:tcW w:w="1884" w:type="dxa"/>
            <w:tcBorders>
              <w:top w:val="single" w:sz="12" w:space="0" w:color="auto"/>
              <w:bottom w:val="single" w:sz="12" w:space="0" w:color="auto"/>
            </w:tcBorders>
            <w:vAlign w:val="center"/>
          </w:tcPr>
          <w:p w:rsidR="00AA2FA4" w:rsidRDefault="00AA2FA4" w:rsidP="000B2D90">
            <w:pPr>
              <w:jc w:val="center"/>
              <w:rPr>
                <w:rFonts w:asciiTheme="minorEastAsia" w:hAnsiTheme="minorEastAsia"/>
                <w:b/>
                <w:szCs w:val="21"/>
              </w:rPr>
            </w:pPr>
            <w:r>
              <w:rPr>
                <w:rFonts w:asciiTheme="minorEastAsia" w:hAnsiTheme="minorEastAsia"/>
                <w:b/>
                <w:szCs w:val="21"/>
              </w:rPr>
              <w:t>本月数</w:t>
            </w:r>
          </w:p>
        </w:tc>
        <w:tc>
          <w:tcPr>
            <w:tcW w:w="1884" w:type="dxa"/>
            <w:tcBorders>
              <w:top w:val="single" w:sz="12" w:space="0" w:color="auto"/>
              <w:bottom w:val="single" w:sz="12" w:space="0" w:color="auto"/>
            </w:tcBorders>
            <w:shd w:val="clear" w:color="auto" w:fill="auto"/>
            <w:vAlign w:val="center"/>
          </w:tcPr>
          <w:p w:rsidR="00AA2FA4" w:rsidRDefault="00AA2FA4" w:rsidP="000B2D90">
            <w:pPr>
              <w:jc w:val="center"/>
              <w:rPr>
                <w:rFonts w:asciiTheme="minorEastAsia" w:hAnsiTheme="minorEastAsia"/>
                <w:b/>
                <w:szCs w:val="21"/>
              </w:rPr>
            </w:pPr>
            <w:r>
              <w:rPr>
                <w:rFonts w:asciiTheme="minorEastAsia" w:hAnsiTheme="minorEastAsia"/>
                <w:b/>
                <w:szCs w:val="21"/>
              </w:rPr>
              <w:t>本年累计数</w:t>
            </w:r>
          </w:p>
        </w:tc>
      </w:tr>
      <w:tr w:rsidR="00AA2FA4" w:rsidTr="000B2D90">
        <w:trPr>
          <w:jc w:val="center"/>
        </w:trPr>
        <w:tc>
          <w:tcPr>
            <w:tcW w:w="4952" w:type="dxa"/>
            <w:tcBorders>
              <w:top w:val="single" w:sz="12" w:space="0" w:color="auto"/>
            </w:tcBorders>
            <w:vAlign w:val="bottom"/>
          </w:tcPr>
          <w:p w:rsidR="00AA2FA4" w:rsidRDefault="00AA2FA4" w:rsidP="000B2D90">
            <w:pPr>
              <w:rPr>
                <w:rFonts w:asciiTheme="minorEastAsia" w:hAnsiTheme="minorEastAsia"/>
                <w:b/>
                <w:szCs w:val="21"/>
              </w:rPr>
            </w:pPr>
            <w:r>
              <w:rPr>
                <w:rFonts w:asciiTheme="minorEastAsia" w:hAnsiTheme="minorEastAsia"/>
                <w:b/>
                <w:szCs w:val="21"/>
              </w:rPr>
              <w:t>一、本期收入</w:t>
            </w:r>
          </w:p>
        </w:tc>
        <w:tc>
          <w:tcPr>
            <w:tcW w:w="1884" w:type="dxa"/>
            <w:tcBorders>
              <w:top w:val="single" w:sz="12" w:space="0" w:color="auto"/>
            </w:tcBorders>
          </w:tcPr>
          <w:p w:rsidR="00AA2FA4" w:rsidRDefault="00AA2FA4" w:rsidP="000B2D90">
            <w:pPr>
              <w:jc w:val="center"/>
              <w:rPr>
                <w:rFonts w:asciiTheme="minorEastAsia" w:hAnsiTheme="minorEastAsia"/>
                <w:b/>
                <w:szCs w:val="21"/>
              </w:rPr>
            </w:pPr>
          </w:p>
        </w:tc>
        <w:tc>
          <w:tcPr>
            <w:tcW w:w="1884" w:type="dxa"/>
            <w:tcBorders>
              <w:top w:val="single" w:sz="12" w:space="0" w:color="auto"/>
            </w:tcBorders>
            <w:shd w:val="clear" w:color="auto" w:fill="auto"/>
          </w:tcPr>
          <w:p w:rsidR="00AA2FA4" w:rsidRDefault="00AA2FA4" w:rsidP="000B2D90">
            <w:pPr>
              <w:jc w:val="center"/>
              <w:rPr>
                <w:rFonts w:asciiTheme="minorEastAsia" w:hAnsiTheme="minorEastAsia"/>
                <w:b/>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（一）财政拨款收入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500" w:firstLine="1050"/>
              <w:rPr>
                <w:rFonts w:asciiTheme="minorEastAsia" w:hAnsiTheme="minorEastAsia"/>
                <w:szCs w:val="21"/>
              </w:rPr>
            </w:pPr>
            <w:r>
              <w:rPr>
                <w:rFonts w:asciiTheme="minorEastAsia" w:hAnsiTheme="minorEastAsia"/>
                <w:szCs w:val="21"/>
              </w:rPr>
              <w:t>其中：政府性基金收入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（二）事业收入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hint="eastAsia"/>
                <w:szCs w:val="21"/>
              </w:rPr>
              <w:t xml:space="preserve">      其中：科研收入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hint="eastAsia"/>
                <w:szCs w:val="21"/>
              </w:rPr>
              <w:t xml:space="preserve">            非科研收入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（三）上级补助收入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（四）附属单位上缴收入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（五）经营收入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（六）非同级财政拨款收入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color w:val="000000"/>
                <w:kern w:val="0"/>
                <w:sz w:val="24"/>
                <w:szCs w:val="21"/>
              </w:rPr>
            </w:pPr>
            <w:r>
              <w:rPr>
                <w:rFonts w:asciiTheme="minorEastAsia" w:hAnsiTheme="minorEastAsia"/>
                <w:szCs w:val="21"/>
              </w:rPr>
              <w:t>（七）投资收益</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color w:val="000000"/>
                <w:kern w:val="0"/>
                <w:sz w:val="24"/>
                <w:szCs w:val="21"/>
              </w:rPr>
            </w:pPr>
            <w:r>
              <w:rPr>
                <w:rFonts w:asciiTheme="minorEastAsia" w:hAnsiTheme="minorEastAsia"/>
                <w:szCs w:val="21"/>
              </w:rPr>
              <w:t>（八）捐赠收入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color w:val="000000"/>
                <w:kern w:val="0"/>
                <w:sz w:val="24"/>
                <w:szCs w:val="21"/>
              </w:rPr>
            </w:pPr>
            <w:r>
              <w:rPr>
                <w:rFonts w:asciiTheme="minorEastAsia" w:hAnsiTheme="minorEastAsia"/>
                <w:szCs w:val="21"/>
              </w:rPr>
              <w:t>（九）利息收入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color w:val="000000"/>
                <w:kern w:val="0"/>
                <w:sz w:val="24"/>
                <w:szCs w:val="21"/>
              </w:rPr>
            </w:pPr>
            <w:r>
              <w:rPr>
                <w:rFonts w:asciiTheme="minorEastAsia" w:hAnsiTheme="minorEastAsia"/>
                <w:szCs w:val="21"/>
              </w:rPr>
              <w:t>（十）租金收入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color w:val="000000"/>
                <w:kern w:val="0"/>
                <w:sz w:val="24"/>
                <w:szCs w:val="21"/>
              </w:rPr>
            </w:pPr>
            <w:r>
              <w:rPr>
                <w:rFonts w:asciiTheme="minorEastAsia" w:hAnsiTheme="minorEastAsia"/>
                <w:szCs w:val="21"/>
              </w:rPr>
              <w:t>（十一）其他收入</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rPr>
                <w:rFonts w:asciiTheme="minorEastAsia" w:hAnsiTheme="minorEastAsia"/>
                <w:b/>
                <w:szCs w:val="21"/>
              </w:rPr>
            </w:pPr>
            <w:r>
              <w:rPr>
                <w:rFonts w:asciiTheme="minorEastAsia" w:hAnsiTheme="minorEastAsia"/>
                <w:b/>
                <w:szCs w:val="21"/>
              </w:rPr>
              <w:t>二、本期费用</w:t>
            </w:r>
          </w:p>
        </w:tc>
        <w:tc>
          <w:tcPr>
            <w:tcW w:w="1884" w:type="dxa"/>
          </w:tcPr>
          <w:p w:rsidR="00AA2FA4" w:rsidRDefault="00AA2FA4" w:rsidP="000B2D90">
            <w:pPr>
              <w:jc w:val="center"/>
              <w:rPr>
                <w:rFonts w:asciiTheme="minorEastAsia" w:hAnsiTheme="minorEastAsia"/>
                <w:b/>
                <w:szCs w:val="21"/>
              </w:rPr>
            </w:pPr>
          </w:p>
        </w:tc>
        <w:tc>
          <w:tcPr>
            <w:tcW w:w="1884" w:type="dxa"/>
            <w:shd w:val="clear" w:color="auto" w:fill="auto"/>
          </w:tcPr>
          <w:p w:rsidR="00AA2FA4" w:rsidRDefault="00AA2FA4" w:rsidP="000B2D90">
            <w:pPr>
              <w:jc w:val="center"/>
              <w:rPr>
                <w:rFonts w:asciiTheme="minorEastAsia" w:hAnsiTheme="minorEastAsia"/>
                <w:b/>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（一）业务活动费用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hint="eastAsia"/>
                <w:szCs w:val="21"/>
              </w:rPr>
              <w:t xml:space="preserve">      其中：科研活动费用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hint="eastAsia"/>
                <w:szCs w:val="21"/>
              </w:rPr>
              <w:t xml:space="preserve">            非科研活动费用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（二）单位管理费用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（三）经营费用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四</w:t>
            </w:r>
            <w:r>
              <w:rPr>
                <w:rFonts w:asciiTheme="minorEastAsia" w:hAnsiTheme="minorEastAsia"/>
                <w:szCs w:val="21"/>
              </w:rPr>
              <w:t>）资产处置费用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hint="eastAsia"/>
                <w:szCs w:val="21"/>
              </w:rPr>
              <w:t>（五）</w:t>
            </w:r>
            <w:r>
              <w:rPr>
                <w:rFonts w:asciiTheme="minorEastAsia" w:hAnsiTheme="minorEastAsia"/>
                <w:szCs w:val="21"/>
              </w:rPr>
              <w:t>上缴上级费用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hint="eastAsia"/>
                <w:szCs w:val="21"/>
              </w:rPr>
              <w:t>（六）</w:t>
            </w:r>
            <w:r>
              <w:rPr>
                <w:rFonts w:asciiTheme="minorEastAsia" w:hAnsiTheme="minorEastAsia"/>
                <w:szCs w:val="21"/>
              </w:rPr>
              <w:t>对附属单位补助费用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七</w:t>
            </w:r>
            <w:r>
              <w:rPr>
                <w:rFonts w:asciiTheme="minorEastAsia" w:hAnsiTheme="minorEastAsia"/>
                <w:szCs w:val="21"/>
              </w:rPr>
              <w:t>）所得税费用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Pr>
          <w:p w:rsidR="00AA2FA4" w:rsidRDefault="00AA2FA4" w:rsidP="000B2D90">
            <w:pPr>
              <w:ind w:firstLineChars="200" w:firstLine="42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八</w:t>
            </w:r>
            <w:r>
              <w:rPr>
                <w:rFonts w:asciiTheme="minorEastAsia" w:hAnsiTheme="minorEastAsia"/>
                <w:szCs w:val="21"/>
              </w:rPr>
              <w:t>）其他费用</w:t>
            </w:r>
          </w:p>
        </w:tc>
        <w:tc>
          <w:tcPr>
            <w:tcW w:w="1884" w:type="dxa"/>
          </w:tcPr>
          <w:p w:rsidR="00AA2FA4" w:rsidRDefault="00AA2FA4" w:rsidP="000B2D90">
            <w:pPr>
              <w:jc w:val="center"/>
              <w:rPr>
                <w:rFonts w:asciiTheme="minorEastAsia" w:hAnsiTheme="minorEastAsia"/>
                <w:szCs w:val="21"/>
              </w:rPr>
            </w:pPr>
          </w:p>
        </w:tc>
        <w:tc>
          <w:tcPr>
            <w:tcW w:w="1884" w:type="dxa"/>
            <w:shd w:val="clear" w:color="auto" w:fill="auto"/>
          </w:tcPr>
          <w:p w:rsidR="00AA2FA4" w:rsidRDefault="00AA2FA4" w:rsidP="000B2D90">
            <w:pPr>
              <w:jc w:val="center"/>
              <w:rPr>
                <w:rFonts w:asciiTheme="minorEastAsia" w:hAnsiTheme="minorEastAsia"/>
                <w:szCs w:val="21"/>
              </w:rPr>
            </w:pPr>
          </w:p>
        </w:tc>
      </w:tr>
      <w:tr w:rsidR="00AA2FA4" w:rsidTr="000B2D90">
        <w:trPr>
          <w:jc w:val="center"/>
        </w:trPr>
        <w:tc>
          <w:tcPr>
            <w:tcW w:w="4952" w:type="dxa"/>
            <w:tcBorders>
              <w:bottom w:val="single" w:sz="12" w:space="0" w:color="auto"/>
            </w:tcBorders>
          </w:tcPr>
          <w:p w:rsidR="00AA2FA4" w:rsidRDefault="00AA2FA4" w:rsidP="000B2D90">
            <w:pPr>
              <w:rPr>
                <w:rFonts w:asciiTheme="minorEastAsia" w:hAnsiTheme="minorEastAsia"/>
                <w:b/>
                <w:szCs w:val="21"/>
              </w:rPr>
            </w:pPr>
            <w:r>
              <w:rPr>
                <w:rFonts w:asciiTheme="minorEastAsia" w:hAnsiTheme="minorEastAsia"/>
                <w:b/>
                <w:szCs w:val="21"/>
              </w:rPr>
              <w:t>三、本期盈余</w:t>
            </w:r>
          </w:p>
        </w:tc>
        <w:tc>
          <w:tcPr>
            <w:tcW w:w="1884" w:type="dxa"/>
            <w:tcBorders>
              <w:bottom w:val="single" w:sz="12" w:space="0" w:color="auto"/>
            </w:tcBorders>
          </w:tcPr>
          <w:p w:rsidR="00AA2FA4" w:rsidRDefault="00AA2FA4" w:rsidP="000B2D90">
            <w:pPr>
              <w:jc w:val="center"/>
              <w:rPr>
                <w:rFonts w:asciiTheme="minorEastAsia" w:hAnsiTheme="minorEastAsia"/>
                <w:szCs w:val="21"/>
              </w:rPr>
            </w:pPr>
          </w:p>
        </w:tc>
        <w:tc>
          <w:tcPr>
            <w:tcW w:w="1884" w:type="dxa"/>
            <w:tcBorders>
              <w:bottom w:val="single" w:sz="12" w:space="0" w:color="auto"/>
            </w:tcBorders>
            <w:shd w:val="clear" w:color="auto" w:fill="auto"/>
          </w:tcPr>
          <w:p w:rsidR="00AA2FA4" w:rsidRDefault="00AA2FA4" w:rsidP="000B2D90">
            <w:pPr>
              <w:jc w:val="center"/>
              <w:rPr>
                <w:rFonts w:asciiTheme="minorEastAsia" w:hAnsiTheme="minorEastAsia"/>
                <w:szCs w:val="21"/>
              </w:rPr>
            </w:pPr>
          </w:p>
        </w:tc>
      </w:tr>
    </w:tbl>
    <w:p w:rsidR="00AA2FA4" w:rsidRDefault="00AA2FA4" w:rsidP="00AA2FA4">
      <w:pPr>
        <w:spacing w:line="360" w:lineRule="auto"/>
        <w:rPr>
          <w:rFonts w:ascii="仿宋" w:eastAsia="仿宋" w:hAnsi="仿宋" w:cs="仿宋"/>
          <w:kern w:val="0"/>
          <w:sz w:val="32"/>
          <w:szCs w:val="32"/>
        </w:rPr>
      </w:pPr>
    </w:p>
    <w:p w:rsidR="00AA2FA4" w:rsidRDefault="00AA2FA4" w:rsidP="00AA2FA4">
      <w:pPr>
        <w:widowControl/>
        <w:jc w:val="left"/>
        <w:rPr>
          <w:rFonts w:ascii="仿宋" w:eastAsia="仿宋" w:hAnsi="仿宋" w:cs="仿宋"/>
          <w:kern w:val="0"/>
          <w:sz w:val="32"/>
          <w:szCs w:val="32"/>
        </w:rPr>
      </w:pPr>
      <w:r>
        <w:rPr>
          <w:rFonts w:ascii="仿宋" w:eastAsia="仿宋" w:hAnsi="仿宋" w:cs="仿宋"/>
          <w:kern w:val="0"/>
          <w:sz w:val="32"/>
          <w:szCs w:val="32"/>
        </w:rPr>
        <w:br w:type="page"/>
      </w:r>
    </w:p>
    <w:p w:rsidR="00AA2FA4" w:rsidRDefault="00AA2FA4" w:rsidP="00AA2FA4">
      <w:pPr>
        <w:spacing w:line="360" w:lineRule="auto"/>
        <w:rPr>
          <w:rFonts w:ascii="仿宋" w:eastAsia="仿宋" w:hAnsi="仿宋" w:cs="仿宋"/>
          <w:kern w:val="0"/>
          <w:sz w:val="32"/>
          <w:szCs w:val="32"/>
        </w:rPr>
      </w:pPr>
      <w:r w:rsidRPr="005C3076">
        <w:rPr>
          <w:rFonts w:ascii="仿宋" w:eastAsia="仿宋" w:hAnsi="仿宋" w:cs="仿宋" w:hint="eastAsia"/>
          <w:kern w:val="0"/>
          <w:sz w:val="28"/>
          <w:szCs w:val="28"/>
        </w:rPr>
        <w:lastRenderedPageBreak/>
        <w:t>附表</w:t>
      </w:r>
      <w:r w:rsidRPr="005C3076">
        <w:rPr>
          <w:rFonts w:ascii="仿宋" w:eastAsia="仿宋" w:hAnsi="仿宋" w:cs="仿宋"/>
          <w:kern w:val="0"/>
          <w:sz w:val="28"/>
          <w:szCs w:val="28"/>
        </w:rPr>
        <w:t>2</w:t>
      </w:r>
      <w:r>
        <w:rPr>
          <w:rFonts w:ascii="仿宋" w:eastAsia="仿宋" w:hAnsi="仿宋" w:cs="仿宋" w:hint="eastAsia"/>
          <w:kern w:val="0"/>
          <w:sz w:val="32"/>
          <w:szCs w:val="32"/>
        </w:rPr>
        <w:t xml:space="preserve">                </w:t>
      </w:r>
    </w:p>
    <w:p w:rsidR="00AA2FA4" w:rsidRDefault="00AA2FA4" w:rsidP="00AA2FA4">
      <w:pPr>
        <w:ind w:firstLineChars="1100" w:firstLine="3092"/>
        <w:rPr>
          <w:rFonts w:asciiTheme="minorEastAsia" w:hAnsiTheme="minorEastAsia"/>
          <w:b/>
          <w:sz w:val="28"/>
          <w:szCs w:val="28"/>
        </w:rPr>
      </w:pPr>
      <w:r>
        <w:rPr>
          <w:rFonts w:asciiTheme="minorEastAsia" w:hAnsiTheme="minorEastAsia"/>
          <w:b/>
          <w:sz w:val="28"/>
          <w:szCs w:val="28"/>
        </w:rPr>
        <w:t>预算收入支出表</w:t>
      </w:r>
    </w:p>
    <w:p w:rsidR="00AA2FA4" w:rsidRDefault="00AA2FA4" w:rsidP="00AA2FA4">
      <w:pPr>
        <w:jc w:val="right"/>
        <w:rPr>
          <w:rFonts w:asciiTheme="minorEastAsia" w:hAnsiTheme="minorEastAsia"/>
          <w:szCs w:val="21"/>
        </w:rPr>
      </w:pPr>
      <w:r>
        <w:rPr>
          <w:rFonts w:asciiTheme="minorEastAsia" w:hAnsiTheme="minorEastAsia"/>
          <w:szCs w:val="21"/>
        </w:rPr>
        <w:t>会政预01表</w:t>
      </w:r>
    </w:p>
    <w:p w:rsidR="00AA2FA4" w:rsidRDefault="00AA2FA4" w:rsidP="00AA2FA4">
      <w:pPr>
        <w:jc w:val="left"/>
        <w:rPr>
          <w:rFonts w:asciiTheme="minorEastAsia" w:hAnsiTheme="minorEastAsia"/>
          <w:szCs w:val="21"/>
        </w:rPr>
      </w:pPr>
      <w:r>
        <w:rPr>
          <w:rFonts w:asciiTheme="minorEastAsia" w:hAnsiTheme="minorEastAsia"/>
          <w:szCs w:val="21"/>
        </w:rPr>
        <w:t>编制单位：</w:t>
      </w:r>
      <w:r>
        <w:rPr>
          <w:rFonts w:asciiTheme="minorEastAsia" w:hAnsiTheme="minorEastAsia"/>
          <w:szCs w:val="21"/>
          <w:u w:val="single"/>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szCs w:val="21"/>
          <w:u w:val="single"/>
        </w:rPr>
        <w:t xml:space="preserve">       </w:t>
      </w:r>
      <w:r>
        <w:rPr>
          <w:rFonts w:asciiTheme="minorEastAsia" w:hAnsiTheme="minorEastAsia"/>
          <w:szCs w:val="21"/>
        </w:rPr>
        <w:t xml:space="preserve">年                </w:t>
      </w:r>
      <w:r>
        <w:rPr>
          <w:rFonts w:asciiTheme="minorEastAsia" w:hAnsiTheme="minorEastAsia" w:hint="eastAsia"/>
          <w:szCs w:val="21"/>
        </w:rPr>
        <w:t xml:space="preserve">   </w:t>
      </w:r>
      <w:r>
        <w:rPr>
          <w:rFonts w:asciiTheme="minorEastAsia" w:hAnsiTheme="minorEastAsia"/>
          <w:szCs w:val="21"/>
        </w:rPr>
        <w:t xml:space="preserve">  单位：元</w:t>
      </w:r>
    </w:p>
    <w:tbl>
      <w:tblPr>
        <w:tblW w:w="872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507"/>
        <w:gridCol w:w="1575"/>
        <w:gridCol w:w="1638"/>
      </w:tblGrid>
      <w:tr w:rsidR="00AA2FA4" w:rsidTr="000B2D90">
        <w:trPr>
          <w:trHeight w:val="285"/>
        </w:trPr>
        <w:tc>
          <w:tcPr>
            <w:tcW w:w="5507" w:type="dxa"/>
            <w:tcBorders>
              <w:top w:val="single" w:sz="12" w:space="0" w:color="auto"/>
              <w:bottom w:val="single" w:sz="12" w:space="0" w:color="auto"/>
            </w:tcBorders>
            <w:shd w:val="clear" w:color="auto" w:fill="auto"/>
            <w:vAlign w:val="bottom"/>
          </w:tcPr>
          <w:p w:rsidR="00AA2FA4" w:rsidRDefault="00AA2FA4" w:rsidP="000B2D90">
            <w:pPr>
              <w:widowControl/>
              <w:jc w:val="center"/>
              <w:rPr>
                <w:rFonts w:asciiTheme="minorEastAsia" w:hAnsiTheme="minorEastAsia"/>
                <w:b/>
                <w:kern w:val="0"/>
                <w:sz w:val="22"/>
                <w:szCs w:val="21"/>
              </w:rPr>
            </w:pPr>
            <w:r>
              <w:rPr>
                <w:rFonts w:asciiTheme="minorEastAsia" w:hAnsiTheme="minorEastAsia"/>
                <w:b/>
                <w:kern w:val="0"/>
                <w:sz w:val="22"/>
                <w:szCs w:val="21"/>
              </w:rPr>
              <w:t>项  目</w:t>
            </w:r>
          </w:p>
        </w:tc>
        <w:tc>
          <w:tcPr>
            <w:tcW w:w="1575" w:type="dxa"/>
            <w:tcBorders>
              <w:top w:val="single" w:sz="12" w:space="0" w:color="auto"/>
              <w:bottom w:val="single" w:sz="12" w:space="0" w:color="auto"/>
            </w:tcBorders>
            <w:shd w:val="clear" w:color="auto" w:fill="auto"/>
            <w:vAlign w:val="bottom"/>
          </w:tcPr>
          <w:p w:rsidR="00AA2FA4" w:rsidRDefault="00AA2FA4" w:rsidP="000B2D90">
            <w:pPr>
              <w:widowControl/>
              <w:jc w:val="center"/>
              <w:rPr>
                <w:rFonts w:asciiTheme="minorEastAsia" w:hAnsiTheme="minorEastAsia"/>
                <w:b/>
                <w:kern w:val="0"/>
                <w:sz w:val="22"/>
                <w:szCs w:val="21"/>
              </w:rPr>
            </w:pPr>
            <w:r>
              <w:rPr>
                <w:rFonts w:asciiTheme="minorEastAsia" w:hAnsiTheme="minorEastAsia"/>
                <w:b/>
                <w:kern w:val="0"/>
                <w:sz w:val="22"/>
                <w:szCs w:val="21"/>
              </w:rPr>
              <w:t>本年数</w:t>
            </w:r>
          </w:p>
        </w:tc>
        <w:tc>
          <w:tcPr>
            <w:tcW w:w="1638" w:type="dxa"/>
            <w:tcBorders>
              <w:top w:val="single" w:sz="12" w:space="0" w:color="auto"/>
              <w:bottom w:val="single" w:sz="12" w:space="0" w:color="auto"/>
            </w:tcBorders>
            <w:shd w:val="clear" w:color="auto" w:fill="auto"/>
            <w:vAlign w:val="bottom"/>
          </w:tcPr>
          <w:p w:rsidR="00AA2FA4" w:rsidRDefault="00AA2FA4" w:rsidP="000B2D90">
            <w:pPr>
              <w:widowControl/>
              <w:jc w:val="center"/>
              <w:rPr>
                <w:rFonts w:asciiTheme="minorEastAsia" w:hAnsiTheme="minorEastAsia"/>
                <w:b/>
                <w:kern w:val="0"/>
                <w:sz w:val="22"/>
                <w:szCs w:val="21"/>
              </w:rPr>
            </w:pPr>
            <w:r>
              <w:rPr>
                <w:rFonts w:asciiTheme="minorEastAsia" w:hAnsiTheme="minorEastAsia"/>
                <w:b/>
                <w:kern w:val="0"/>
                <w:sz w:val="22"/>
                <w:szCs w:val="21"/>
              </w:rPr>
              <w:t>上年数</w:t>
            </w:r>
          </w:p>
        </w:tc>
      </w:tr>
      <w:tr w:rsidR="00AA2FA4" w:rsidTr="000B2D90">
        <w:trPr>
          <w:trHeight w:val="285"/>
        </w:trPr>
        <w:tc>
          <w:tcPr>
            <w:tcW w:w="5507" w:type="dxa"/>
            <w:tcBorders>
              <w:top w:val="single" w:sz="12" w:space="0" w:color="auto"/>
            </w:tcBorders>
            <w:shd w:val="clear" w:color="auto" w:fill="auto"/>
            <w:vAlign w:val="bottom"/>
          </w:tcPr>
          <w:p w:rsidR="00AA2FA4" w:rsidRDefault="00AA2FA4" w:rsidP="000B2D90">
            <w:pPr>
              <w:widowControl/>
              <w:jc w:val="left"/>
              <w:rPr>
                <w:rFonts w:asciiTheme="minorEastAsia" w:hAnsiTheme="minorEastAsia"/>
                <w:b/>
                <w:kern w:val="0"/>
                <w:szCs w:val="21"/>
              </w:rPr>
            </w:pPr>
            <w:r>
              <w:rPr>
                <w:rFonts w:asciiTheme="minorEastAsia" w:hAnsiTheme="minorEastAsia"/>
                <w:b/>
                <w:kern w:val="0"/>
                <w:szCs w:val="21"/>
              </w:rPr>
              <w:t>一、本年预算收入</w:t>
            </w:r>
          </w:p>
        </w:tc>
        <w:tc>
          <w:tcPr>
            <w:tcW w:w="1575" w:type="dxa"/>
            <w:tcBorders>
              <w:top w:val="single" w:sz="12" w:space="0" w:color="auto"/>
            </w:tcBorders>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tcBorders>
              <w:top w:val="single" w:sz="12" w:space="0" w:color="auto"/>
            </w:tcBorders>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（一）财政拨款预算收入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 xml:space="preserve">      其中：政府性基金收入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（二）事业预算收入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hint="eastAsia"/>
                <w:kern w:val="0"/>
                <w:szCs w:val="21"/>
              </w:rPr>
              <w:t xml:space="preserve">      其中：科研预算收入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hint="eastAsia"/>
                <w:kern w:val="0"/>
                <w:szCs w:val="21"/>
              </w:rPr>
              <w:t xml:space="preserve">            非科研预算收入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（三）上级补助预算收入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（四）附属单位上缴预算收入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（五）经营预算收入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（六）债务预算收入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（七）非同级财政拨款预算收入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 xml:space="preserve">（八）投资预算收益 </w:t>
            </w:r>
          </w:p>
        </w:tc>
        <w:tc>
          <w:tcPr>
            <w:tcW w:w="1575" w:type="dxa"/>
            <w:shd w:val="clear" w:color="auto" w:fill="auto"/>
            <w:vAlign w:val="bottom"/>
          </w:tcPr>
          <w:p w:rsidR="00AA2FA4" w:rsidRDefault="00AA2FA4" w:rsidP="000B2D90">
            <w:pPr>
              <w:rPr>
                <w:rFonts w:asciiTheme="minorEastAsia" w:hAnsiTheme="minorEastAsia"/>
                <w:kern w:val="0"/>
                <w:szCs w:val="21"/>
              </w:rPr>
            </w:pPr>
            <w:r>
              <w:rPr>
                <w:rFonts w:asciiTheme="minorEastAsia" w:hAnsiTheme="minorEastAsia"/>
                <w:kern w:val="0"/>
                <w:szCs w:val="21"/>
              </w:rPr>
              <w:t xml:space="preserve">        </w:t>
            </w: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（九）其他预算收入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ind w:firstLineChars="300" w:firstLine="630"/>
              <w:jc w:val="left"/>
              <w:rPr>
                <w:rFonts w:asciiTheme="minorEastAsia" w:hAnsiTheme="minorEastAsia"/>
                <w:kern w:val="0"/>
                <w:szCs w:val="21"/>
              </w:rPr>
            </w:pPr>
            <w:r>
              <w:rPr>
                <w:rFonts w:asciiTheme="minorEastAsia" w:hAnsiTheme="minorEastAsia"/>
                <w:kern w:val="0"/>
                <w:szCs w:val="21"/>
              </w:rPr>
              <w:t>其中：利息预算收入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ind w:firstLineChars="600" w:firstLine="1260"/>
              <w:jc w:val="left"/>
              <w:rPr>
                <w:rFonts w:asciiTheme="minorEastAsia" w:hAnsiTheme="minorEastAsia"/>
                <w:kern w:val="0"/>
                <w:szCs w:val="21"/>
              </w:rPr>
            </w:pPr>
            <w:r>
              <w:rPr>
                <w:rFonts w:asciiTheme="minorEastAsia" w:hAnsiTheme="minorEastAsia"/>
                <w:kern w:val="0"/>
                <w:szCs w:val="21"/>
              </w:rPr>
              <w:t>捐赠预算收入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ind w:firstLineChars="600" w:firstLine="1260"/>
              <w:jc w:val="left"/>
              <w:rPr>
                <w:rFonts w:asciiTheme="minorEastAsia" w:hAnsiTheme="minorEastAsia"/>
                <w:kern w:val="0"/>
                <w:szCs w:val="21"/>
              </w:rPr>
            </w:pPr>
            <w:r>
              <w:rPr>
                <w:rFonts w:asciiTheme="minorEastAsia" w:hAnsiTheme="minorEastAsia"/>
                <w:kern w:val="0"/>
                <w:szCs w:val="21"/>
              </w:rPr>
              <w:t>租金预算收入</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b/>
                <w:kern w:val="0"/>
                <w:szCs w:val="21"/>
              </w:rPr>
            </w:pPr>
            <w:r>
              <w:rPr>
                <w:rFonts w:asciiTheme="minorEastAsia" w:hAnsiTheme="minorEastAsia"/>
                <w:b/>
                <w:kern w:val="0"/>
                <w:szCs w:val="21"/>
              </w:rPr>
              <w:t>二、本年预算支出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（一）行政支出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（二）事业支出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hint="eastAsia"/>
                <w:kern w:val="0"/>
                <w:szCs w:val="21"/>
              </w:rPr>
              <w:t xml:space="preserve">      其中：科研支出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hint="eastAsia"/>
                <w:kern w:val="0"/>
                <w:szCs w:val="21"/>
              </w:rPr>
              <w:t xml:space="preserve">            非科研支出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hint="eastAsia"/>
                <w:kern w:val="0"/>
                <w:szCs w:val="21"/>
              </w:rPr>
              <w:t xml:space="preserve">            管理支出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（三）经营支出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（四）上缴上级支出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（五）对附属单位补助支出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（六）投资支出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（七）债务还本支出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jc w:val="left"/>
              <w:rPr>
                <w:rFonts w:asciiTheme="minorEastAsia" w:hAnsiTheme="minorEastAsia"/>
                <w:kern w:val="0"/>
                <w:szCs w:val="21"/>
              </w:rPr>
            </w:pPr>
            <w:r>
              <w:rPr>
                <w:rFonts w:asciiTheme="minorEastAsia" w:hAnsiTheme="minorEastAsia"/>
                <w:kern w:val="0"/>
                <w:szCs w:val="21"/>
              </w:rPr>
              <w:t>（八）其他支出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ind w:firstLineChars="300" w:firstLine="630"/>
              <w:jc w:val="left"/>
              <w:rPr>
                <w:rFonts w:asciiTheme="minorEastAsia" w:hAnsiTheme="minorEastAsia"/>
                <w:kern w:val="0"/>
                <w:szCs w:val="21"/>
              </w:rPr>
            </w:pPr>
            <w:r>
              <w:rPr>
                <w:rFonts w:asciiTheme="minorEastAsia" w:hAnsiTheme="minorEastAsia"/>
                <w:kern w:val="0"/>
                <w:szCs w:val="21"/>
              </w:rPr>
              <w:t>其中：利息支出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shd w:val="clear" w:color="auto" w:fill="auto"/>
            <w:vAlign w:val="bottom"/>
          </w:tcPr>
          <w:p w:rsidR="00AA2FA4" w:rsidRDefault="00AA2FA4" w:rsidP="000B2D90">
            <w:pPr>
              <w:widowControl/>
              <w:ind w:firstLineChars="200" w:firstLine="420"/>
              <w:jc w:val="left"/>
              <w:rPr>
                <w:rFonts w:asciiTheme="minorEastAsia" w:hAnsiTheme="minorEastAsia"/>
                <w:kern w:val="0"/>
                <w:szCs w:val="21"/>
              </w:rPr>
            </w:pPr>
            <w:r>
              <w:rPr>
                <w:rFonts w:asciiTheme="minorEastAsia" w:hAnsiTheme="minor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捐赠支出</w:t>
            </w:r>
          </w:p>
        </w:tc>
        <w:tc>
          <w:tcPr>
            <w:tcW w:w="1575" w:type="dxa"/>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shd w:val="clear" w:color="auto" w:fill="auto"/>
            <w:vAlign w:val="bottom"/>
          </w:tcPr>
          <w:p w:rsidR="00AA2FA4" w:rsidRDefault="00AA2FA4" w:rsidP="000B2D90">
            <w:pPr>
              <w:widowControl/>
              <w:jc w:val="center"/>
              <w:rPr>
                <w:rFonts w:asciiTheme="minorEastAsia" w:hAnsiTheme="minorEastAsia"/>
                <w:kern w:val="0"/>
                <w:szCs w:val="21"/>
              </w:rPr>
            </w:pPr>
          </w:p>
        </w:tc>
      </w:tr>
      <w:tr w:rsidR="00AA2FA4" w:rsidTr="000B2D90">
        <w:trPr>
          <w:trHeight w:val="285"/>
        </w:trPr>
        <w:tc>
          <w:tcPr>
            <w:tcW w:w="5507" w:type="dxa"/>
            <w:tcBorders>
              <w:bottom w:val="single" w:sz="12" w:space="0" w:color="auto"/>
            </w:tcBorders>
            <w:shd w:val="clear" w:color="auto" w:fill="auto"/>
            <w:vAlign w:val="bottom"/>
          </w:tcPr>
          <w:p w:rsidR="00AA2FA4" w:rsidRDefault="00AA2FA4" w:rsidP="000B2D90">
            <w:pPr>
              <w:widowControl/>
              <w:jc w:val="left"/>
              <w:rPr>
                <w:rFonts w:asciiTheme="minorEastAsia" w:hAnsiTheme="minorEastAsia"/>
                <w:b/>
                <w:kern w:val="0"/>
                <w:szCs w:val="21"/>
              </w:rPr>
            </w:pPr>
            <w:r>
              <w:rPr>
                <w:rFonts w:asciiTheme="minorEastAsia" w:hAnsiTheme="minorEastAsia"/>
                <w:b/>
                <w:kern w:val="0"/>
                <w:szCs w:val="21"/>
              </w:rPr>
              <w:t>三、本年预算收支差额</w:t>
            </w:r>
          </w:p>
        </w:tc>
        <w:tc>
          <w:tcPr>
            <w:tcW w:w="1575" w:type="dxa"/>
            <w:tcBorders>
              <w:bottom w:val="single" w:sz="12" w:space="0" w:color="auto"/>
            </w:tcBorders>
            <w:shd w:val="clear" w:color="auto" w:fill="auto"/>
            <w:vAlign w:val="bottom"/>
          </w:tcPr>
          <w:p w:rsidR="00AA2FA4" w:rsidRDefault="00AA2FA4" w:rsidP="000B2D90">
            <w:pPr>
              <w:widowControl/>
              <w:jc w:val="center"/>
              <w:rPr>
                <w:rFonts w:asciiTheme="minorEastAsia" w:hAnsiTheme="minorEastAsia"/>
                <w:kern w:val="0"/>
                <w:szCs w:val="21"/>
              </w:rPr>
            </w:pPr>
          </w:p>
        </w:tc>
        <w:tc>
          <w:tcPr>
            <w:tcW w:w="1638" w:type="dxa"/>
            <w:tcBorders>
              <w:bottom w:val="single" w:sz="12" w:space="0" w:color="auto"/>
            </w:tcBorders>
            <w:shd w:val="clear" w:color="auto" w:fill="auto"/>
            <w:vAlign w:val="bottom"/>
          </w:tcPr>
          <w:p w:rsidR="00AA2FA4" w:rsidRDefault="00AA2FA4" w:rsidP="000B2D90">
            <w:pPr>
              <w:widowControl/>
              <w:jc w:val="center"/>
              <w:rPr>
                <w:rFonts w:asciiTheme="minorEastAsia" w:hAnsiTheme="minorEastAsia"/>
                <w:kern w:val="0"/>
                <w:szCs w:val="21"/>
              </w:rPr>
            </w:pPr>
          </w:p>
        </w:tc>
      </w:tr>
    </w:tbl>
    <w:p w:rsidR="00AA2FA4" w:rsidRDefault="00AA2FA4" w:rsidP="00AA2FA4">
      <w:pPr>
        <w:spacing w:line="360" w:lineRule="auto"/>
        <w:rPr>
          <w:rFonts w:ascii="仿宋" w:eastAsia="仿宋" w:hAnsi="仿宋" w:cs="仿宋"/>
          <w:kern w:val="0"/>
          <w:sz w:val="32"/>
          <w:szCs w:val="32"/>
        </w:rPr>
      </w:pPr>
    </w:p>
    <w:p w:rsidR="00AA2FA4" w:rsidRDefault="00AA2FA4" w:rsidP="00AA2FA4">
      <w:pPr>
        <w:adjustRightInd w:val="0"/>
        <w:spacing w:beforeLines="50" w:before="156" w:after="100" w:line="360" w:lineRule="auto"/>
        <w:contextualSpacing/>
        <w:rPr>
          <w:rFonts w:ascii="仿宋" w:eastAsia="仿宋" w:hAnsi="仿宋" w:cs="仿宋"/>
          <w:sz w:val="32"/>
          <w:szCs w:val="32"/>
        </w:rPr>
      </w:pPr>
    </w:p>
    <w:p w:rsidR="008E1973" w:rsidRPr="00AA2FA4" w:rsidRDefault="008E1973" w:rsidP="00AA2FA4">
      <w:bookmarkStart w:id="34" w:name="_GoBack"/>
      <w:bookmarkEnd w:id="34"/>
    </w:p>
    <w:sectPr w:rsidR="008E1973" w:rsidRPr="00AA2F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CB" w:rsidRDefault="00C608CB" w:rsidP="00F91B4A">
      <w:r>
        <w:separator/>
      </w:r>
    </w:p>
  </w:endnote>
  <w:endnote w:type="continuationSeparator" w:id="0">
    <w:p w:rsidR="00C608CB" w:rsidRDefault="00C608CB" w:rsidP="00F9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329584"/>
      <w:docPartObj>
        <w:docPartGallery w:val="Page Numbers (Bottom of Page)"/>
        <w:docPartUnique/>
      </w:docPartObj>
    </w:sdtPr>
    <w:sdtEndPr/>
    <w:sdtContent>
      <w:sdt>
        <w:sdtPr>
          <w:id w:val="1728636285"/>
          <w:docPartObj>
            <w:docPartGallery w:val="Page Numbers (Top of Page)"/>
            <w:docPartUnique/>
          </w:docPartObj>
        </w:sdtPr>
        <w:sdtEndPr/>
        <w:sdtContent>
          <w:p w:rsidR="00F91B4A" w:rsidRDefault="00F91B4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A2FA4">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2FA4">
              <w:rPr>
                <w:b/>
                <w:bCs/>
                <w:noProof/>
              </w:rPr>
              <w:t>12</w:t>
            </w:r>
            <w:r>
              <w:rPr>
                <w:b/>
                <w:bCs/>
                <w:sz w:val="24"/>
                <w:szCs w:val="24"/>
              </w:rPr>
              <w:fldChar w:fldCharType="end"/>
            </w:r>
          </w:p>
        </w:sdtContent>
      </w:sdt>
    </w:sdtContent>
  </w:sdt>
  <w:p w:rsidR="00F91B4A" w:rsidRDefault="00F91B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CB" w:rsidRDefault="00C608CB" w:rsidP="00F91B4A">
      <w:r>
        <w:separator/>
      </w:r>
    </w:p>
  </w:footnote>
  <w:footnote w:type="continuationSeparator" w:id="0">
    <w:p w:rsidR="00C608CB" w:rsidRDefault="00C608CB" w:rsidP="00F91B4A">
      <w:r>
        <w:continuationSeparator/>
      </w:r>
    </w:p>
  </w:footnote>
  <w:footnote w:id="1">
    <w:p w:rsidR="00AA2FA4" w:rsidRDefault="00AA2FA4" w:rsidP="00AA2FA4">
      <w:pPr>
        <w:pStyle w:val="a5"/>
        <w:ind w:firstLine="400"/>
      </w:pPr>
      <w:r>
        <w:rPr>
          <w:rStyle w:val="a6"/>
        </w:rPr>
        <w:footnoteRef/>
      </w:r>
      <w:r w:rsidRPr="005B5869">
        <w:rPr>
          <w:rFonts w:hint="eastAsia"/>
        </w:rPr>
        <w:t>其他主要从事科学研究活动的事业单位可参照执行本规</w:t>
      </w:r>
      <w:r>
        <w:rPr>
          <w:rFonts w:hint="eastAsia"/>
        </w:rPr>
        <w:t>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50F8B"/>
    <w:multiLevelType w:val="singleLevel"/>
    <w:tmpl w:val="37350F8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C6"/>
    <w:rsid w:val="00363586"/>
    <w:rsid w:val="006F204E"/>
    <w:rsid w:val="00743404"/>
    <w:rsid w:val="007508C6"/>
    <w:rsid w:val="008E1973"/>
    <w:rsid w:val="00AA2FA4"/>
    <w:rsid w:val="00C608CB"/>
    <w:rsid w:val="00F9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5AC9E-0AAA-492A-BCC8-15E68F68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91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91B4A"/>
    <w:rPr>
      <w:sz w:val="18"/>
      <w:szCs w:val="18"/>
    </w:rPr>
  </w:style>
  <w:style w:type="paragraph" w:styleId="a4">
    <w:name w:val="footer"/>
    <w:basedOn w:val="a"/>
    <w:link w:val="Char0"/>
    <w:uiPriority w:val="99"/>
    <w:unhideWhenUsed/>
    <w:qFormat/>
    <w:rsid w:val="00F91B4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1B4A"/>
    <w:rPr>
      <w:sz w:val="18"/>
      <w:szCs w:val="18"/>
    </w:rPr>
  </w:style>
  <w:style w:type="paragraph" w:styleId="a5">
    <w:name w:val="footnote text"/>
    <w:basedOn w:val="a"/>
    <w:link w:val="Char1"/>
    <w:unhideWhenUsed/>
    <w:qFormat/>
    <w:rsid w:val="008E1973"/>
    <w:pPr>
      <w:widowControl/>
      <w:ind w:firstLineChars="200" w:firstLine="200"/>
      <w:jc w:val="left"/>
    </w:pPr>
    <w:rPr>
      <w:kern w:val="0"/>
      <w:sz w:val="20"/>
      <w:szCs w:val="20"/>
      <w:lang w:val="en-GB"/>
    </w:rPr>
  </w:style>
  <w:style w:type="character" w:customStyle="1" w:styleId="Char1">
    <w:name w:val="脚注文本 Char"/>
    <w:basedOn w:val="a0"/>
    <w:link w:val="a5"/>
    <w:qFormat/>
    <w:rsid w:val="008E1973"/>
    <w:rPr>
      <w:kern w:val="0"/>
      <w:sz w:val="20"/>
      <w:szCs w:val="20"/>
      <w:lang w:val="en-GB"/>
    </w:rPr>
  </w:style>
  <w:style w:type="character" w:styleId="a6">
    <w:name w:val="footnote reference"/>
    <w:unhideWhenUsed/>
    <w:qFormat/>
    <w:rsid w:val="008E1973"/>
    <w:rPr>
      <w:vertAlign w:val="superscript"/>
    </w:rPr>
  </w:style>
  <w:style w:type="paragraph" w:styleId="a7">
    <w:name w:val="annotation text"/>
    <w:basedOn w:val="a"/>
    <w:link w:val="Char2"/>
    <w:semiHidden/>
    <w:unhideWhenUsed/>
    <w:qFormat/>
    <w:rsid w:val="008E1973"/>
    <w:pPr>
      <w:jc w:val="left"/>
    </w:pPr>
  </w:style>
  <w:style w:type="character" w:customStyle="1" w:styleId="Char2">
    <w:name w:val="批注文字 Char"/>
    <w:basedOn w:val="a0"/>
    <w:link w:val="a7"/>
    <w:qFormat/>
    <w:rsid w:val="008E1973"/>
  </w:style>
  <w:style w:type="paragraph" w:styleId="a8">
    <w:name w:val="annotation subject"/>
    <w:basedOn w:val="a7"/>
    <w:next w:val="a7"/>
    <w:link w:val="Char3"/>
    <w:semiHidden/>
    <w:qFormat/>
    <w:rsid w:val="008E1973"/>
    <w:rPr>
      <w:rFonts w:ascii="Calibri" w:eastAsia="宋体" w:hAnsi="Calibri" w:cs="Times New Roman"/>
      <w:b/>
      <w:bCs/>
      <w:kern w:val="0"/>
      <w:sz w:val="20"/>
      <w:szCs w:val="20"/>
    </w:rPr>
  </w:style>
  <w:style w:type="character" w:customStyle="1" w:styleId="Char3">
    <w:name w:val="批注主题 Char"/>
    <w:basedOn w:val="Char2"/>
    <w:link w:val="a8"/>
    <w:semiHidden/>
    <w:qFormat/>
    <w:rsid w:val="008E1973"/>
    <w:rPr>
      <w:rFonts w:ascii="Calibri" w:eastAsia="宋体" w:hAnsi="Calibri" w:cs="Times New Roman"/>
      <w:b/>
      <w:bCs/>
      <w:kern w:val="0"/>
      <w:sz w:val="20"/>
      <w:szCs w:val="20"/>
    </w:rPr>
  </w:style>
  <w:style w:type="paragraph" w:styleId="a9">
    <w:name w:val="Balloon Text"/>
    <w:basedOn w:val="a"/>
    <w:link w:val="Char4"/>
    <w:semiHidden/>
    <w:qFormat/>
    <w:rsid w:val="008E1973"/>
    <w:rPr>
      <w:rFonts w:ascii="Calibri" w:eastAsia="宋体" w:hAnsi="Calibri" w:cs="Times New Roman"/>
      <w:kern w:val="0"/>
      <w:sz w:val="18"/>
      <w:szCs w:val="18"/>
    </w:rPr>
  </w:style>
  <w:style w:type="character" w:customStyle="1" w:styleId="Char4">
    <w:name w:val="批注框文本 Char"/>
    <w:basedOn w:val="a0"/>
    <w:link w:val="a9"/>
    <w:semiHidden/>
    <w:qFormat/>
    <w:rsid w:val="008E1973"/>
    <w:rPr>
      <w:rFonts w:ascii="Calibri" w:eastAsia="宋体" w:hAnsi="Calibri" w:cs="Times New Roman"/>
      <w:kern w:val="0"/>
      <w:sz w:val="18"/>
      <w:szCs w:val="18"/>
    </w:rPr>
  </w:style>
  <w:style w:type="character" w:styleId="aa">
    <w:name w:val="page number"/>
    <w:qFormat/>
    <w:rsid w:val="008E1973"/>
    <w:rPr>
      <w:rFonts w:cs="Times New Roman"/>
    </w:rPr>
  </w:style>
  <w:style w:type="character" w:styleId="ab">
    <w:name w:val="annotation reference"/>
    <w:semiHidden/>
    <w:qFormat/>
    <w:rsid w:val="008E1973"/>
    <w:rPr>
      <w:rFonts w:cs="Times New Roman"/>
      <w:sz w:val="21"/>
      <w:szCs w:val="21"/>
    </w:rPr>
  </w:style>
  <w:style w:type="table" w:styleId="ac">
    <w:name w:val="Table Grid"/>
    <w:basedOn w:val="a1"/>
    <w:uiPriority w:val="59"/>
    <w:qFormat/>
    <w:rsid w:val="008E197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E1973"/>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824</Words>
  <Characters>4697</Characters>
  <Application>Microsoft Office Word</Application>
  <DocSecurity>0</DocSecurity>
  <Lines>39</Lines>
  <Paragraphs>11</Paragraphs>
  <ScaleCrop>false</ScaleCrop>
  <Company>Microsoft</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CY1002</cp:lastModifiedBy>
  <cp:revision>2</cp:revision>
  <dcterms:created xsi:type="dcterms:W3CDTF">2018-12-05T05:38:00Z</dcterms:created>
  <dcterms:modified xsi:type="dcterms:W3CDTF">2018-12-05T05:38:00Z</dcterms:modified>
</cp:coreProperties>
</file>