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EE" w:rsidRPr="00040985" w:rsidRDefault="007067EE" w:rsidP="00040985">
      <w:pPr>
        <w:jc w:val="center"/>
        <w:rPr>
          <w:rFonts w:asciiTheme="majorEastAsia" w:eastAsiaTheme="majorEastAsia" w:hAnsiTheme="majorEastAsia"/>
          <w:sz w:val="28"/>
          <w:szCs w:val="28"/>
        </w:rPr>
      </w:pPr>
      <w:r w:rsidRPr="00040985">
        <w:rPr>
          <w:rFonts w:asciiTheme="majorEastAsia" w:eastAsiaTheme="majorEastAsia" w:hAnsiTheme="majorEastAsia" w:hint="eastAsia"/>
          <w:sz w:val="28"/>
          <w:szCs w:val="28"/>
        </w:rPr>
        <w:t>关于印发中小学校执行</w:t>
      </w:r>
      <w:proofErr w:type="gramStart"/>
      <w:r w:rsidRPr="00040985">
        <w:rPr>
          <w:rFonts w:asciiTheme="majorEastAsia" w:eastAsiaTheme="majorEastAsia" w:hAnsiTheme="majorEastAsia" w:hint="eastAsia"/>
          <w:sz w:val="28"/>
          <w:szCs w:val="28"/>
        </w:rPr>
        <w:t>《</w:t>
      </w:r>
      <w:proofErr w:type="gramEnd"/>
      <w:r w:rsidRPr="00040985">
        <w:rPr>
          <w:rFonts w:asciiTheme="majorEastAsia" w:eastAsiaTheme="majorEastAsia" w:hAnsiTheme="majorEastAsia" w:hint="eastAsia"/>
          <w:sz w:val="28"/>
          <w:szCs w:val="28"/>
        </w:rPr>
        <w:t>政府会计制度</w:t>
      </w:r>
    </w:p>
    <w:p w:rsidR="007067EE" w:rsidRPr="00040985" w:rsidRDefault="007067EE" w:rsidP="00040985">
      <w:pPr>
        <w:jc w:val="center"/>
        <w:rPr>
          <w:rFonts w:asciiTheme="majorEastAsia" w:eastAsiaTheme="majorEastAsia" w:hAnsiTheme="majorEastAsia"/>
          <w:sz w:val="28"/>
          <w:szCs w:val="28"/>
        </w:rPr>
      </w:pPr>
      <w:r w:rsidRPr="00040985">
        <w:rPr>
          <w:rFonts w:asciiTheme="majorEastAsia" w:eastAsiaTheme="majorEastAsia" w:hAnsiTheme="majorEastAsia" w:hint="eastAsia"/>
          <w:sz w:val="28"/>
          <w:szCs w:val="28"/>
        </w:rPr>
        <w:t>——行政事业单位会计科目和报表</w:t>
      </w:r>
      <w:proofErr w:type="gramStart"/>
      <w:r w:rsidRPr="00040985">
        <w:rPr>
          <w:rFonts w:asciiTheme="majorEastAsia" w:eastAsiaTheme="majorEastAsia" w:hAnsiTheme="majorEastAsia" w:hint="eastAsia"/>
          <w:sz w:val="28"/>
          <w:szCs w:val="28"/>
        </w:rPr>
        <w:t>》</w:t>
      </w:r>
      <w:proofErr w:type="gramEnd"/>
      <w:r w:rsidRPr="00040985">
        <w:rPr>
          <w:rFonts w:asciiTheme="majorEastAsia" w:eastAsiaTheme="majorEastAsia" w:hAnsiTheme="majorEastAsia" w:hint="eastAsia"/>
          <w:sz w:val="28"/>
          <w:szCs w:val="28"/>
        </w:rPr>
        <w:t>的</w:t>
      </w:r>
    </w:p>
    <w:p w:rsidR="001F0DC2" w:rsidRPr="00040985" w:rsidRDefault="007067EE" w:rsidP="00040985">
      <w:pPr>
        <w:jc w:val="center"/>
        <w:rPr>
          <w:rFonts w:asciiTheme="majorEastAsia" w:eastAsiaTheme="majorEastAsia" w:hAnsiTheme="majorEastAsia"/>
          <w:sz w:val="28"/>
          <w:szCs w:val="28"/>
        </w:rPr>
      </w:pPr>
      <w:r w:rsidRPr="00040985">
        <w:rPr>
          <w:rFonts w:asciiTheme="majorEastAsia" w:eastAsiaTheme="majorEastAsia" w:hAnsiTheme="majorEastAsia" w:hint="eastAsia"/>
          <w:sz w:val="28"/>
          <w:szCs w:val="28"/>
        </w:rPr>
        <w:t>补充规定和衔接规定的通知</w:t>
      </w:r>
    </w:p>
    <w:p w:rsidR="00040985" w:rsidRDefault="00040985" w:rsidP="00040985">
      <w:pPr>
        <w:jc w:val="center"/>
      </w:pPr>
      <w:r w:rsidRPr="00040985">
        <w:rPr>
          <w:rFonts w:asciiTheme="majorEastAsia" w:eastAsiaTheme="majorEastAsia" w:hAnsiTheme="majorEastAsia" w:hint="eastAsia"/>
          <w:sz w:val="28"/>
          <w:szCs w:val="28"/>
        </w:rPr>
        <w:t>财会〔2018〕20号</w:t>
      </w:r>
    </w:p>
    <w:p w:rsidR="00040985" w:rsidRPr="00040985" w:rsidRDefault="00040985" w:rsidP="00040985">
      <w:pPr>
        <w:spacing w:line="360" w:lineRule="auto"/>
        <w:rPr>
          <w:rFonts w:asciiTheme="minorEastAsia" w:hAnsiTheme="minorEastAsia" w:hint="eastAsia"/>
          <w:sz w:val="24"/>
          <w:szCs w:val="24"/>
        </w:rPr>
      </w:pPr>
      <w:r w:rsidRPr="00040985">
        <w:rPr>
          <w:rFonts w:asciiTheme="minorEastAsia" w:hAnsiTheme="minorEastAsia" w:hint="eastAsia"/>
          <w:sz w:val="24"/>
          <w:szCs w:val="24"/>
        </w:rPr>
        <w:t>教育部，各省、自治区、直辖市、计划单列市财政厅（局），新疆生产建设兵团财政局，有关单位：</w:t>
      </w:r>
    </w:p>
    <w:p w:rsidR="00040985" w:rsidRPr="00040985" w:rsidRDefault="00040985" w:rsidP="00040985">
      <w:pPr>
        <w:spacing w:line="360" w:lineRule="auto"/>
        <w:rPr>
          <w:rFonts w:asciiTheme="minorEastAsia" w:hAnsiTheme="minorEastAsia" w:hint="eastAsia"/>
          <w:sz w:val="24"/>
          <w:szCs w:val="24"/>
        </w:rPr>
      </w:pPr>
      <w:r w:rsidRPr="00040985">
        <w:rPr>
          <w:rFonts w:asciiTheme="minorEastAsia" w:hAnsiTheme="minorEastAsia" w:hint="eastAsia"/>
          <w:sz w:val="24"/>
          <w:szCs w:val="24"/>
        </w:rPr>
        <w:t xml:space="preserve">　　《政府会计制度——行政事业单位会计科目和报表》（财会〔2017〕25号）自2019年1月1日起施行。为了确保新制度在中小学校的有效贯彻实施，我部制定了《关于中小学校执行&lt;政府会计制度——行政事业单位会计科目和报表&gt;的补充规定》和《关于中小学校执行&lt;政府会计制度——行政事业单位会计科目和报表&gt;的衔接规定》，现印发给你们，请遵照执行。</w:t>
      </w:r>
    </w:p>
    <w:p w:rsidR="00040985" w:rsidRPr="00040985" w:rsidRDefault="00040985" w:rsidP="00040985">
      <w:pPr>
        <w:spacing w:line="360" w:lineRule="auto"/>
        <w:rPr>
          <w:rFonts w:asciiTheme="minorEastAsia" w:hAnsiTheme="minorEastAsia" w:hint="eastAsia"/>
          <w:sz w:val="24"/>
          <w:szCs w:val="24"/>
        </w:rPr>
      </w:pPr>
      <w:r w:rsidRPr="00040985">
        <w:rPr>
          <w:rFonts w:asciiTheme="minorEastAsia" w:hAnsiTheme="minorEastAsia" w:hint="eastAsia"/>
          <w:sz w:val="24"/>
          <w:szCs w:val="24"/>
        </w:rPr>
        <w:t xml:space="preserve">　　执行中有何问题，请及时反馈我部。</w:t>
      </w:r>
    </w:p>
    <w:p w:rsidR="00040985" w:rsidRPr="00040985" w:rsidRDefault="00040985" w:rsidP="00040985">
      <w:pPr>
        <w:spacing w:line="360" w:lineRule="auto"/>
        <w:rPr>
          <w:rFonts w:asciiTheme="minorEastAsia" w:hAnsiTheme="minorEastAsia" w:hint="eastAsia"/>
          <w:sz w:val="24"/>
          <w:szCs w:val="24"/>
        </w:rPr>
      </w:pPr>
      <w:r w:rsidRPr="00040985">
        <w:rPr>
          <w:rFonts w:asciiTheme="minorEastAsia" w:hAnsiTheme="minorEastAsia" w:hint="eastAsia"/>
          <w:sz w:val="24"/>
          <w:szCs w:val="24"/>
        </w:rPr>
        <w:t xml:space="preserve">　　附件：</w:t>
      </w:r>
    </w:p>
    <w:p w:rsidR="00040985" w:rsidRPr="00040985" w:rsidRDefault="00040985" w:rsidP="00040985">
      <w:pPr>
        <w:spacing w:line="360" w:lineRule="auto"/>
        <w:rPr>
          <w:rFonts w:asciiTheme="minorEastAsia" w:hAnsiTheme="minorEastAsia" w:hint="eastAsia"/>
          <w:sz w:val="24"/>
          <w:szCs w:val="24"/>
        </w:rPr>
      </w:pPr>
      <w:r w:rsidRPr="00040985">
        <w:rPr>
          <w:rFonts w:asciiTheme="minorEastAsia" w:hAnsiTheme="minorEastAsia" w:hint="eastAsia"/>
          <w:sz w:val="24"/>
          <w:szCs w:val="24"/>
        </w:rPr>
        <w:t xml:space="preserve">　　1.关于中小学校执行《政府会计制度——行政事业单位会计科目和报表》的补充规定</w:t>
      </w:r>
    </w:p>
    <w:p w:rsidR="00040985" w:rsidRPr="00040985" w:rsidRDefault="00040985" w:rsidP="00040985">
      <w:pPr>
        <w:spacing w:line="360" w:lineRule="auto"/>
        <w:rPr>
          <w:rFonts w:asciiTheme="minorEastAsia" w:hAnsiTheme="minorEastAsia" w:hint="eastAsia"/>
          <w:sz w:val="24"/>
          <w:szCs w:val="24"/>
        </w:rPr>
      </w:pPr>
      <w:r w:rsidRPr="00040985">
        <w:rPr>
          <w:rFonts w:asciiTheme="minorEastAsia" w:hAnsiTheme="minorEastAsia" w:hint="eastAsia"/>
          <w:sz w:val="24"/>
          <w:szCs w:val="24"/>
        </w:rPr>
        <w:t xml:space="preserve">　　2.关于中小学校执行《政府会计制度——行政事业单位会计科目和报表》的衔接规定</w:t>
      </w:r>
    </w:p>
    <w:p w:rsidR="00040985" w:rsidRPr="00040985" w:rsidRDefault="00040985" w:rsidP="00040985">
      <w:pPr>
        <w:spacing w:line="360" w:lineRule="auto"/>
        <w:rPr>
          <w:rFonts w:asciiTheme="minorEastAsia" w:hAnsiTheme="minorEastAsia"/>
          <w:sz w:val="24"/>
          <w:szCs w:val="24"/>
        </w:rPr>
      </w:pPr>
    </w:p>
    <w:p w:rsidR="00040985" w:rsidRPr="00040985" w:rsidRDefault="00040985" w:rsidP="00040985">
      <w:pPr>
        <w:spacing w:line="360" w:lineRule="auto"/>
        <w:jc w:val="right"/>
        <w:rPr>
          <w:rFonts w:asciiTheme="minorEastAsia" w:hAnsiTheme="minorEastAsia" w:hint="eastAsia"/>
          <w:sz w:val="24"/>
          <w:szCs w:val="24"/>
        </w:rPr>
      </w:pPr>
      <w:r w:rsidRPr="00040985">
        <w:rPr>
          <w:rFonts w:asciiTheme="minorEastAsia" w:hAnsiTheme="minorEastAsia" w:hint="eastAsia"/>
          <w:sz w:val="24"/>
          <w:szCs w:val="24"/>
        </w:rPr>
        <w:t xml:space="preserve">　　财 政 部</w:t>
      </w:r>
    </w:p>
    <w:p w:rsidR="00960A46" w:rsidRDefault="00040985" w:rsidP="00040985">
      <w:pPr>
        <w:spacing w:line="360" w:lineRule="auto"/>
        <w:jc w:val="right"/>
      </w:pPr>
      <w:r w:rsidRPr="00040985">
        <w:rPr>
          <w:rFonts w:asciiTheme="minorEastAsia" w:hAnsiTheme="minorEastAsia" w:hint="eastAsia"/>
          <w:sz w:val="24"/>
          <w:szCs w:val="24"/>
        </w:rPr>
        <w:t xml:space="preserve">　　2018年8月14日</w:t>
      </w:r>
    </w:p>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Pr="00960A46" w:rsidRDefault="00960A46" w:rsidP="00960A46"/>
    <w:p w:rsidR="00960A46" w:rsidRDefault="00960A46" w:rsidP="00960A46"/>
    <w:p w:rsidR="00040985" w:rsidRDefault="00040985" w:rsidP="00960A46"/>
    <w:p w:rsidR="00291139" w:rsidRPr="000557F5" w:rsidRDefault="00291139" w:rsidP="00291139">
      <w:pPr>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附件</w:t>
      </w:r>
      <w:r>
        <w:rPr>
          <w:rFonts w:ascii="仿宋_GB2312" w:hAnsi="Times New Roman" w:cs="Times New Roman" w:hint="eastAsia"/>
          <w:color w:val="000000" w:themeColor="text1"/>
          <w:kern w:val="0"/>
          <w:szCs w:val="32"/>
        </w:rPr>
        <w:t>1</w:t>
      </w:r>
      <w:r w:rsidRPr="000557F5">
        <w:rPr>
          <w:rFonts w:ascii="仿宋_GB2312" w:hAnsi="Times New Roman" w:cs="Times New Roman" w:hint="eastAsia"/>
          <w:color w:val="000000" w:themeColor="text1"/>
          <w:kern w:val="0"/>
          <w:szCs w:val="32"/>
        </w:rPr>
        <w:t>：</w:t>
      </w:r>
    </w:p>
    <w:p w:rsidR="00291139" w:rsidRDefault="00291139" w:rsidP="00291139">
      <w:pPr>
        <w:spacing w:beforeLines="50" w:before="217"/>
        <w:jc w:val="center"/>
        <w:rPr>
          <w:rFonts w:ascii="Times New Roman" w:eastAsia="华文中宋" w:hAnsi="华文中宋" w:cs="Times New Roman"/>
          <w:sz w:val="36"/>
          <w:szCs w:val="36"/>
        </w:rPr>
      </w:pPr>
      <w:r w:rsidRPr="000557F5">
        <w:rPr>
          <w:rFonts w:ascii="Times New Roman" w:eastAsia="华文中宋" w:hAnsi="华文中宋" w:cs="Times New Roman" w:hint="eastAsia"/>
          <w:sz w:val="36"/>
          <w:szCs w:val="36"/>
        </w:rPr>
        <w:t>关于</w:t>
      </w:r>
      <w:r w:rsidRPr="000557F5">
        <w:rPr>
          <w:rFonts w:ascii="Times New Roman" w:eastAsia="华文中宋" w:hAnsi="华文中宋" w:cs="Times New Roman"/>
          <w:sz w:val="36"/>
          <w:szCs w:val="36"/>
        </w:rPr>
        <w:t>中小学校执行《政府会计制度——行政事业单位会计科目和报表》的补充规定</w:t>
      </w:r>
    </w:p>
    <w:p w:rsidR="00291139" w:rsidRDefault="00291139" w:rsidP="00291139">
      <w:pPr>
        <w:spacing w:line="580" w:lineRule="exact"/>
        <w:ind w:firstLine="640"/>
        <w:rPr>
          <w:rFonts w:ascii="仿宋_GB2312" w:hAnsi="Times New Roman" w:cs="Times New Roman"/>
          <w:color w:val="000000" w:themeColor="text1"/>
          <w:kern w:val="0"/>
          <w:szCs w:val="32"/>
        </w:rPr>
      </w:pPr>
    </w:p>
    <w:p w:rsidR="00291139" w:rsidRDefault="00291139" w:rsidP="00291139">
      <w:pPr>
        <w:spacing w:line="580" w:lineRule="exact"/>
        <w:ind w:firstLine="64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根据《政府会计准则——基本准则》，结合</w:t>
      </w:r>
      <w:r>
        <w:rPr>
          <w:rFonts w:ascii="仿宋_GB2312" w:hAnsi="Times New Roman" w:cs="Times New Roman" w:hint="eastAsia"/>
          <w:color w:val="000000" w:themeColor="text1"/>
          <w:kern w:val="0"/>
          <w:szCs w:val="32"/>
        </w:rPr>
        <w:t>行业</w:t>
      </w:r>
      <w:r w:rsidRPr="000557F5">
        <w:rPr>
          <w:rFonts w:ascii="仿宋_GB2312" w:hAnsi="Times New Roman" w:cs="Times New Roman" w:hint="eastAsia"/>
          <w:color w:val="000000" w:themeColor="text1"/>
          <w:kern w:val="0"/>
          <w:szCs w:val="32"/>
        </w:rPr>
        <w:t>实际情况，现就中小学校</w:t>
      </w:r>
      <w:r>
        <w:rPr>
          <w:rStyle w:val="af2"/>
          <w:rFonts w:ascii="仿宋_GB2312" w:hAnsi="Times New Roman" w:cs="Times New Roman"/>
          <w:color w:val="000000" w:themeColor="text1"/>
          <w:kern w:val="0"/>
          <w:szCs w:val="32"/>
        </w:rPr>
        <w:footnoteReference w:id="1"/>
      </w:r>
      <w:r w:rsidRPr="000557F5">
        <w:rPr>
          <w:rFonts w:ascii="仿宋_GB2312" w:hAnsi="Times New Roman" w:cs="Times New Roman" w:hint="eastAsia"/>
          <w:color w:val="000000" w:themeColor="text1"/>
          <w:kern w:val="0"/>
          <w:szCs w:val="32"/>
        </w:rPr>
        <w:t>执行《政府会计制度——行政事业单位会计科目和报表》（以下简称新制度）做出如下补充规定：</w:t>
      </w:r>
    </w:p>
    <w:p w:rsidR="00291139" w:rsidRDefault="00291139" w:rsidP="00291139">
      <w:pPr>
        <w:spacing w:line="580" w:lineRule="exact"/>
        <w:ind w:firstLine="640"/>
        <w:rPr>
          <w:rFonts w:ascii="黑体" w:eastAsia="黑体" w:hAnsi="黑体"/>
        </w:rPr>
      </w:pPr>
      <w:r>
        <w:rPr>
          <w:rFonts w:ascii="黑体" w:eastAsia="黑体" w:hAnsi="黑体" w:hint="eastAsia"/>
        </w:rPr>
        <w:t>一、关于“事业支出”科目的明细核算要求</w:t>
      </w:r>
    </w:p>
    <w:p w:rsidR="00291139" w:rsidRDefault="00291139" w:rsidP="00291139">
      <w:pPr>
        <w:spacing w:line="580" w:lineRule="exact"/>
        <w:ind w:firstLine="640"/>
        <w:rPr>
          <w:rFonts w:ascii="仿宋_GB2312" w:hAnsi="Times New Roman" w:cs="Times New Roman"/>
          <w:color w:val="000000" w:themeColor="text1"/>
          <w:kern w:val="0"/>
          <w:szCs w:val="32"/>
        </w:rPr>
      </w:pPr>
      <w:r w:rsidRPr="00BF1943">
        <w:rPr>
          <w:rFonts w:ascii="仿宋_GB2312" w:hAnsi="Times New Roman" w:cs="Times New Roman" w:hint="eastAsia"/>
          <w:color w:val="000000" w:themeColor="text1"/>
          <w:kern w:val="0"/>
          <w:szCs w:val="32"/>
        </w:rPr>
        <w:t>中小学校对“事业支出”科目</w:t>
      </w:r>
      <w:r>
        <w:rPr>
          <w:rFonts w:ascii="仿宋_GB2312" w:hAnsi="Times New Roman" w:cs="Times New Roman" w:hint="eastAsia"/>
          <w:color w:val="000000" w:themeColor="text1"/>
          <w:kern w:val="0"/>
          <w:szCs w:val="32"/>
        </w:rPr>
        <w:t>的</w:t>
      </w:r>
      <w:r w:rsidRPr="00BF1943">
        <w:rPr>
          <w:rFonts w:ascii="仿宋_GB2312" w:hAnsi="Times New Roman" w:cs="Times New Roman" w:hint="eastAsia"/>
          <w:color w:val="000000" w:themeColor="text1"/>
          <w:kern w:val="0"/>
          <w:szCs w:val="32"/>
        </w:rPr>
        <w:t>明细核算除了</w:t>
      </w:r>
      <w:r>
        <w:rPr>
          <w:rFonts w:ascii="仿宋_GB2312" w:hAnsi="Times New Roman" w:cs="Times New Roman" w:hint="eastAsia"/>
          <w:color w:val="000000" w:themeColor="text1"/>
          <w:kern w:val="0"/>
          <w:szCs w:val="32"/>
        </w:rPr>
        <w:t>遵循</w:t>
      </w:r>
      <w:r w:rsidRPr="00BF1943">
        <w:rPr>
          <w:rFonts w:ascii="仿宋_GB2312" w:hAnsi="Times New Roman" w:cs="Times New Roman" w:hint="eastAsia"/>
          <w:color w:val="000000" w:themeColor="text1"/>
          <w:kern w:val="0"/>
          <w:szCs w:val="32"/>
        </w:rPr>
        <w:t>新制度规定外，还</w:t>
      </w:r>
      <w:r>
        <w:rPr>
          <w:rFonts w:ascii="仿宋_GB2312" w:hAnsi="Times New Roman" w:cs="Times New Roman" w:hint="eastAsia"/>
          <w:color w:val="000000" w:themeColor="text1"/>
          <w:kern w:val="0"/>
          <w:szCs w:val="32"/>
        </w:rPr>
        <w:t>应当</w:t>
      </w:r>
      <w:r w:rsidRPr="00BF1943">
        <w:rPr>
          <w:rFonts w:ascii="仿宋_GB2312" w:hAnsi="Times New Roman" w:cs="Times New Roman" w:hint="eastAsia"/>
          <w:color w:val="000000" w:themeColor="text1"/>
          <w:kern w:val="0"/>
          <w:szCs w:val="32"/>
        </w:rPr>
        <w:t>参照本规定附表</w:t>
      </w:r>
      <w:r>
        <w:rPr>
          <w:rFonts w:ascii="仿宋_GB2312" w:hAnsi="Times New Roman" w:cs="Times New Roman" w:hint="eastAsia"/>
          <w:color w:val="000000" w:themeColor="text1"/>
          <w:kern w:val="0"/>
          <w:szCs w:val="32"/>
        </w:rPr>
        <w:t>1</w:t>
      </w:r>
      <w:r w:rsidRPr="00BF1943">
        <w:rPr>
          <w:rFonts w:ascii="仿宋_GB2312" w:hAnsi="Times New Roman" w:cs="Times New Roman" w:hint="eastAsia"/>
          <w:color w:val="000000" w:themeColor="text1"/>
          <w:kern w:val="0"/>
          <w:szCs w:val="32"/>
        </w:rPr>
        <w:t>。</w:t>
      </w:r>
    </w:p>
    <w:p w:rsidR="00291139" w:rsidRDefault="00291139" w:rsidP="00291139">
      <w:pPr>
        <w:spacing w:line="580" w:lineRule="exact"/>
        <w:ind w:firstLine="640"/>
        <w:rPr>
          <w:rFonts w:ascii="黑体" w:eastAsia="黑体" w:hAnsi="黑体"/>
        </w:rPr>
      </w:pPr>
      <w:r>
        <w:rPr>
          <w:rFonts w:ascii="黑体" w:eastAsia="黑体" w:hAnsi="黑体" w:hint="eastAsia"/>
        </w:rPr>
        <w:t>二</w:t>
      </w:r>
      <w:r w:rsidRPr="006D707B">
        <w:rPr>
          <w:rFonts w:ascii="黑体" w:eastAsia="黑体" w:hAnsi="黑体" w:hint="eastAsia"/>
        </w:rPr>
        <w:t>、关于</w:t>
      </w:r>
      <w:r w:rsidRPr="00964C0D">
        <w:rPr>
          <w:rFonts w:ascii="Times New Roman" w:eastAsia="黑体" w:hAnsi="Times New Roman" w:hint="eastAsia"/>
          <w:bCs/>
        </w:rPr>
        <w:t>报表及编制说明</w:t>
      </w:r>
    </w:p>
    <w:p w:rsidR="00291139" w:rsidRDefault="00291139" w:rsidP="00291139">
      <w:pPr>
        <w:spacing w:line="580" w:lineRule="exact"/>
        <w:ind w:firstLine="640"/>
        <w:rPr>
          <w:rFonts w:ascii="仿宋_GB2312" w:hAnsi="Times New Roman" w:cs="Times New Roman"/>
          <w:color w:val="000000" w:themeColor="text1"/>
          <w:kern w:val="0"/>
          <w:szCs w:val="32"/>
        </w:rPr>
      </w:pPr>
      <w:r>
        <w:rPr>
          <w:rFonts w:ascii="仿宋_GB2312" w:hAnsi="Times New Roman" w:cs="Times New Roman" w:hint="eastAsia"/>
          <w:color w:val="000000" w:themeColor="text1"/>
          <w:kern w:val="0"/>
          <w:szCs w:val="32"/>
        </w:rPr>
        <w:t>（一）新增项目及填列方法</w:t>
      </w:r>
    </w:p>
    <w:p w:rsidR="00291139" w:rsidRDefault="00291139" w:rsidP="00291139">
      <w:pPr>
        <w:spacing w:line="580" w:lineRule="exact"/>
        <w:ind w:firstLine="640"/>
        <w:rPr>
          <w:rFonts w:ascii="仿宋_GB2312" w:hAnsi="Times New Roman" w:cs="Times New Roman"/>
          <w:color w:val="000000" w:themeColor="text1"/>
          <w:kern w:val="0"/>
          <w:szCs w:val="32"/>
        </w:rPr>
      </w:pPr>
      <w:r>
        <w:rPr>
          <w:rFonts w:ascii="Times New Roman" w:cs="Times New Roman" w:hint="eastAsia"/>
          <w:szCs w:val="32"/>
        </w:rPr>
        <w:t>中小学校应当在收入费用表的“（十一）其他收入”项目下增加“其中：食堂净收入”项目；应当在预算收入支出表的“（九）其他预算收入”项目下“其中：”后所列项目中增加“食堂净预算收入”项目。</w:t>
      </w:r>
    </w:p>
    <w:p w:rsidR="00291139" w:rsidRDefault="00291139" w:rsidP="00291139">
      <w:pPr>
        <w:spacing w:line="580" w:lineRule="exact"/>
        <w:ind w:firstLine="640"/>
        <w:rPr>
          <w:rFonts w:ascii="Times New Roman" w:cs="Times New Roman"/>
          <w:szCs w:val="32"/>
        </w:rPr>
      </w:pPr>
      <w:r>
        <w:rPr>
          <w:rFonts w:ascii="Times New Roman" w:cs="Times New Roman" w:hint="eastAsia"/>
          <w:szCs w:val="32"/>
        </w:rPr>
        <w:t>“其中：食堂净收入”</w:t>
      </w:r>
      <w:r w:rsidRPr="00870542">
        <w:rPr>
          <w:rFonts w:ascii="Times New Roman" w:cs="Times New Roman" w:hint="eastAsia"/>
          <w:szCs w:val="32"/>
        </w:rPr>
        <w:t xml:space="preserve"> </w:t>
      </w:r>
      <w:r>
        <w:rPr>
          <w:rFonts w:ascii="Times New Roman" w:cs="Times New Roman" w:hint="eastAsia"/>
          <w:szCs w:val="32"/>
        </w:rPr>
        <w:t>和“食堂净预算收入”两个项目的内容及填列方法详见本规</w:t>
      </w:r>
      <w:r>
        <w:rPr>
          <w:rFonts w:ascii="Times New Roman" w:cs="Times New Roman" w:hint="eastAsia"/>
          <w:szCs w:val="32"/>
        </w:rPr>
        <w:lastRenderedPageBreak/>
        <w:t>定“三、</w:t>
      </w:r>
      <w:r w:rsidRPr="00964C0D">
        <w:rPr>
          <w:rFonts w:ascii="Times New Roman" w:cs="Times New Roman" w:hint="eastAsia"/>
          <w:szCs w:val="32"/>
        </w:rPr>
        <w:t>关于中小学校食堂业务的会计处理</w:t>
      </w:r>
      <w:r>
        <w:rPr>
          <w:rFonts w:ascii="Times New Roman" w:cs="Times New Roman" w:hint="eastAsia"/>
          <w:szCs w:val="32"/>
        </w:rPr>
        <w:t>”。</w:t>
      </w:r>
    </w:p>
    <w:p w:rsidR="00291139" w:rsidRDefault="00291139" w:rsidP="00291139">
      <w:pPr>
        <w:spacing w:line="580" w:lineRule="exact"/>
        <w:ind w:firstLine="640"/>
        <w:rPr>
          <w:rFonts w:ascii="仿宋_GB2312" w:hAnsi="Times New Roman" w:cs="Times New Roman"/>
          <w:color w:val="000000" w:themeColor="text1"/>
          <w:kern w:val="0"/>
          <w:szCs w:val="32"/>
        </w:rPr>
      </w:pPr>
      <w:r w:rsidDel="00510AA3">
        <w:rPr>
          <w:rFonts w:ascii="仿宋_GB2312" w:hAnsi="Times New Roman" w:cs="Times New Roman" w:hint="eastAsia"/>
          <w:color w:val="000000" w:themeColor="text1"/>
          <w:kern w:val="0"/>
          <w:szCs w:val="32"/>
        </w:rPr>
        <w:t>（二）关于报表附注</w:t>
      </w:r>
    </w:p>
    <w:p w:rsidR="00291139" w:rsidRDefault="00291139" w:rsidP="00291139">
      <w:pPr>
        <w:spacing w:line="580" w:lineRule="exact"/>
        <w:ind w:firstLine="640"/>
        <w:rPr>
          <w:rFonts w:ascii="仿宋_GB2312" w:hAnsi="Times New Roman" w:cs="Times New Roman"/>
          <w:color w:val="000000" w:themeColor="text1"/>
          <w:kern w:val="0"/>
          <w:szCs w:val="32"/>
        </w:rPr>
      </w:pPr>
      <w:r w:rsidRPr="000557F5" w:rsidDel="00510AA3">
        <w:rPr>
          <w:rFonts w:ascii="仿宋_GB2312" w:hAnsi="Times New Roman" w:cs="Times New Roman" w:hint="eastAsia"/>
          <w:color w:val="000000" w:themeColor="text1"/>
          <w:kern w:val="0"/>
          <w:szCs w:val="32"/>
        </w:rPr>
        <w:t>中小学校应当在</w:t>
      </w:r>
      <w:r w:rsidDel="00510AA3">
        <w:rPr>
          <w:rFonts w:ascii="仿宋_GB2312" w:hAnsi="Times New Roman" w:cs="Times New Roman" w:hint="eastAsia"/>
          <w:color w:val="000000" w:themeColor="text1"/>
          <w:kern w:val="0"/>
          <w:szCs w:val="32"/>
        </w:rPr>
        <w:t>财务报表</w:t>
      </w:r>
      <w:r w:rsidRPr="000557F5" w:rsidDel="00510AA3">
        <w:rPr>
          <w:rFonts w:ascii="仿宋_GB2312" w:hAnsi="Times New Roman" w:cs="Times New Roman" w:hint="eastAsia"/>
          <w:color w:val="000000" w:themeColor="text1"/>
          <w:kern w:val="0"/>
          <w:szCs w:val="32"/>
        </w:rPr>
        <w:t>附注中</w:t>
      </w:r>
      <w:r w:rsidDel="00510AA3">
        <w:rPr>
          <w:rFonts w:ascii="仿宋_GB2312" w:hAnsi="Times New Roman" w:cs="Times New Roman" w:hint="eastAsia"/>
          <w:color w:val="000000" w:themeColor="text1"/>
          <w:kern w:val="0"/>
          <w:szCs w:val="32"/>
        </w:rPr>
        <w:t>按照本规定附表</w:t>
      </w:r>
      <w:r w:rsidDel="00510AA3">
        <w:rPr>
          <w:rFonts w:ascii="仿宋_GB2312" w:hAnsi="Times New Roman" w:cs="Times New Roman" w:hint="eastAsia"/>
          <w:color w:val="000000" w:themeColor="text1"/>
          <w:kern w:val="0"/>
          <w:szCs w:val="32"/>
        </w:rPr>
        <w:t>1</w:t>
      </w:r>
      <w:r w:rsidDel="00510AA3">
        <w:rPr>
          <w:rFonts w:ascii="仿宋_GB2312" w:hAnsi="Times New Roman" w:cs="Times New Roman" w:hint="eastAsia"/>
          <w:color w:val="000000" w:themeColor="text1"/>
          <w:kern w:val="0"/>
          <w:szCs w:val="32"/>
        </w:rPr>
        <w:t>的格式</w:t>
      </w:r>
      <w:r w:rsidRPr="000557F5" w:rsidDel="00510AA3">
        <w:rPr>
          <w:rFonts w:ascii="仿宋_GB2312" w:hAnsi="Times New Roman" w:cs="Times New Roman" w:hint="eastAsia"/>
          <w:color w:val="000000" w:themeColor="text1"/>
          <w:kern w:val="0"/>
          <w:szCs w:val="32"/>
        </w:rPr>
        <w:t>披露事业支出的</w:t>
      </w:r>
      <w:r w:rsidDel="00510AA3">
        <w:rPr>
          <w:rFonts w:ascii="仿宋_GB2312" w:hAnsi="Times New Roman" w:cs="Times New Roman" w:hint="eastAsia"/>
          <w:color w:val="000000" w:themeColor="text1"/>
          <w:kern w:val="0"/>
          <w:szCs w:val="32"/>
        </w:rPr>
        <w:t>基本情况</w:t>
      </w:r>
      <w:r w:rsidRPr="000557F5" w:rsidDel="00510AA3">
        <w:rPr>
          <w:rFonts w:ascii="仿宋_GB2312" w:hAnsi="Times New Roman" w:cs="Times New Roman" w:hint="eastAsia"/>
          <w:color w:val="000000" w:themeColor="text1"/>
          <w:kern w:val="0"/>
          <w:szCs w:val="32"/>
        </w:rPr>
        <w:t>。</w:t>
      </w:r>
    </w:p>
    <w:p w:rsidR="00291139" w:rsidRDefault="00291139" w:rsidP="00291139">
      <w:pPr>
        <w:spacing w:line="580" w:lineRule="exact"/>
        <w:ind w:firstLine="640"/>
        <w:rPr>
          <w:rFonts w:ascii="黑体" w:eastAsia="黑体" w:hAnsi="黑体"/>
        </w:rPr>
      </w:pPr>
      <w:r>
        <w:rPr>
          <w:rFonts w:ascii="黑体" w:eastAsia="黑体" w:hAnsi="黑体" w:hint="eastAsia"/>
        </w:rPr>
        <w:t>三</w:t>
      </w:r>
      <w:r w:rsidRPr="000557F5">
        <w:rPr>
          <w:rFonts w:ascii="黑体" w:eastAsia="黑体" w:hAnsi="黑体" w:hint="eastAsia"/>
        </w:rPr>
        <w:t>、关于中小学校食堂业务的会计处理</w:t>
      </w:r>
    </w:p>
    <w:p w:rsidR="00291139" w:rsidRDefault="00291139" w:rsidP="00291139">
      <w:pPr>
        <w:spacing w:line="580" w:lineRule="exact"/>
        <w:ind w:firstLine="64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中小学校食堂实行</w:t>
      </w:r>
      <w:r>
        <w:rPr>
          <w:rFonts w:ascii="仿宋_GB2312" w:hAnsi="Times New Roman" w:cs="Times New Roman" w:hint="eastAsia"/>
          <w:color w:val="000000" w:themeColor="text1"/>
          <w:kern w:val="0"/>
          <w:szCs w:val="32"/>
        </w:rPr>
        <w:t>独立</w:t>
      </w:r>
      <w:r w:rsidRPr="000557F5">
        <w:rPr>
          <w:rFonts w:ascii="仿宋_GB2312" w:hAnsi="Times New Roman" w:cs="Times New Roman" w:hint="eastAsia"/>
          <w:color w:val="000000" w:themeColor="text1"/>
          <w:kern w:val="0"/>
          <w:szCs w:val="32"/>
        </w:rPr>
        <w:t>核算或对食堂收支等主要业务实行</w:t>
      </w:r>
      <w:r>
        <w:rPr>
          <w:rFonts w:ascii="仿宋_GB2312" w:hAnsi="Times New Roman" w:cs="Times New Roman" w:hint="eastAsia"/>
          <w:color w:val="000000" w:themeColor="text1"/>
          <w:kern w:val="0"/>
          <w:szCs w:val="32"/>
        </w:rPr>
        <w:t>独立</w:t>
      </w:r>
      <w:r w:rsidRPr="000557F5">
        <w:rPr>
          <w:rFonts w:ascii="仿宋_GB2312" w:hAnsi="Times New Roman" w:cs="Times New Roman" w:hint="eastAsia"/>
          <w:color w:val="000000" w:themeColor="text1"/>
          <w:kern w:val="0"/>
          <w:szCs w:val="32"/>
        </w:rPr>
        <w:t>核算</w:t>
      </w:r>
      <w:r>
        <w:rPr>
          <w:rFonts w:ascii="仿宋_GB2312" w:hAnsi="Times New Roman" w:cs="Times New Roman" w:hint="eastAsia"/>
          <w:color w:val="000000" w:themeColor="text1"/>
          <w:kern w:val="0"/>
          <w:szCs w:val="32"/>
        </w:rPr>
        <w:t>的</w:t>
      </w:r>
      <w:r w:rsidRPr="000557F5">
        <w:rPr>
          <w:rFonts w:ascii="仿宋_GB2312" w:hAnsi="Times New Roman" w:cs="Times New Roman" w:hint="eastAsia"/>
          <w:color w:val="000000" w:themeColor="text1"/>
          <w:kern w:val="0"/>
          <w:szCs w:val="32"/>
        </w:rPr>
        <w:t>，</w:t>
      </w:r>
      <w:r>
        <w:rPr>
          <w:rFonts w:ascii="仿宋_GB2312" w:hAnsi="Times New Roman" w:cs="Times New Roman" w:hint="eastAsia"/>
          <w:color w:val="000000" w:themeColor="text1"/>
          <w:kern w:val="0"/>
          <w:szCs w:val="32"/>
        </w:rPr>
        <w:t>年末应当将</w:t>
      </w:r>
      <w:r>
        <w:rPr>
          <w:rFonts w:ascii="Times New Roman" w:cs="Times New Roman" w:hint="eastAsia"/>
          <w:szCs w:val="32"/>
        </w:rPr>
        <w:t>食堂的报表信息并入学校相关报表的相应项目，并</w:t>
      </w:r>
      <w:proofErr w:type="gramStart"/>
      <w:r>
        <w:rPr>
          <w:rFonts w:ascii="Times New Roman" w:cs="Times New Roman" w:hint="eastAsia"/>
          <w:szCs w:val="32"/>
        </w:rPr>
        <w:t>抵销</w:t>
      </w:r>
      <w:proofErr w:type="gramEnd"/>
      <w:r>
        <w:rPr>
          <w:rFonts w:ascii="Times New Roman" w:cs="Times New Roman" w:hint="eastAsia"/>
          <w:szCs w:val="32"/>
        </w:rPr>
        <w:t>中小学校与食堂的内部业务或事项对中小学校报表的影响。</w:t>
      </w:r>
    </w:p>
    <w:p w:rsidR="00291139" w:rsidRDefault="00291139" w:rsidP="00291139">
      <w:pPr>
        <w:spacing w:line="580" w:lineRule="exact"/>
        <w:ind w:firstLine="640"/>
        <w:rPr>
          <w:rFonts w:ascii="仿宋_GB2312" w:hAnsi="Times New Roman" w:cs="Times New Roman"/>
          <w:color w:val="000000" w:themeColor="text1"/>
          <w:kern w:val="0"/>
          <w:szCs w:val="32"/>
        </w:rPr>
      </w:pPr>
      <w:r>
        <w:rPr>
          <w:rFonts w:ascii="仿宋_GB2312" w:hAnsi="Times New Roman" w:cs="Times New Roman" w:hint="eastAsia"/>
          <w:color w:val="000000" w:themeColor="text1"/>
          <w:kern w:val="0"/>
          <w:szCs w:val="32"/>
        </w:rPr>
        <w:t>但是，中小学校在编制收入费用表时，应当将食堂本年收入和费用相抵后的净额并入</w:t>
      </w:r>
      <w:r>
        <w:rPr>
          <w:rFonts w:ascii="Times New Roman" w:cs="Times New Roman" w:hint="eastAsia"/>
          <w:szCs w:val="32"/>
        </w:rPr>
        <w:t>本表</w:t>
      </w:r>
      <w:r w:rsidRPr="00895733">
        <w:rPr>
          <w:rFonts w:ascii="Times New Roman" w:hAnsi="Times New Roman" w:cs="Times New Roman"/>
          <w:szCs w:val="32"/>
        </w:rPr>
        <w:t>“</w:t>
      </w:r>
      <w:r w:rsidRPr="00895733">
        <w:rPr>
          <w:rFonts w:ascii="Times New Roman" w:cs="Times New Roman"/>
          <w:szCs w:val="32"/>
        </w:rPr>
        <w:t>其他收入</w:t>
      </w:r>
      <w:r w:rsidRPr="00895733">
        <w:rPr>
          <w:rFonts w:ascii="Times New Roman" w:hAnsi="Times New Roman" w:cs="Times New Roman"/>
          <w:szCs w:val="32"/>
        </w:rPr>
        <w:t>”</w:t>
      </w:r>
      <w:r w:rsidRPr="00895733">
        <w:rPr>
          <w:rFonts w:ascii="Times New Roman" w:cs="Times New Roman"/>
          <w:szCs w:val="32"/>
        </w:rPr>
        <w:t>项目金额，并</w:t>
      </w:r>
      <w:r>
        <w:rPr>
          <w:rFonts w:ascii="Times New Roman" w:cs="Times New Roman" w:hint="eastAsia"/>
          <w:szCs w:val="32"/>
        </w:rPr>
        <w:t>单独填列于该</w:t>
      </w:r>
      <w:r w:rsidRPr="00895733">
        <w:rPr>
          <w:rFonts w:ascii="Times New Roman" w:cs="Times New Roman"/>
          <w:szCs w:val="32"/>
        </w:rPr>
        <w:t>项目下的</w:t>
      </w:r>
      <w:r w:rsidRPr="00895733">
        <w:rPr>
          <w:rFonts w:ascii="Times New Roman" w:hAnsi="Times New Roman" w:cs="Times New Roman"/>
          <w:szCs w:val="32"/>
        </w:rPr>
        <w:t>“</w:t>
      </w:r>
      <w:r>
        <w:rPr>
          <w:rFonts w:ascii="Times New Roman" w:cs="Times New Roman" w:hint="eastAsia"/>
          <w:szCs w:val="32"/>
        </w:rPr>
        <w:t>食堂</w:t>
      </w:r>
      <w:r w:rsidRPr="00895733">
        <w:rPr>
          <w:rFonts w:ascii="Times New Roman" w:cs="Times New Roman"/>
          <w:szCs w:val="32"/>
        </w:rPr>
        <w:t>净收入</w:t>
      </w:r>
      <w:r w:rsidRPr="00895733">
        <w:rPr>
          <w:rFonts w:ascii="Times New Roman" w:hAnsi="Times New Roman" w:cs="Times New Roman"/>
          <w:szCs w:val="32"/>
        </w:rPr>
        <w:t>”</w:t>
      </w:r>
      <w:r>
        <w:rPr>
          <w:rFonts w:ascii="Times New Roman" w:cs="Times New Roman" w:hint="eastAsia"/>
          <w:szCs w:val="32"/>
        </w:rPr>
        <w:t>项目</w:t>
      </w:r>
      <w:r w:rsidRPr="00895733">
        <w:rPr>
          <w:rFonts w:ascii="Times New Roman" w:cs="Times New Roman"/>
          <w:szCs w:val="32"/>
        </w:rPr>
        <w:t>。</w:t>
      </w:r>
      <w:r>
        <w:rPr>
          <w:rFonts w:ascii="Times New Roman" w:cs="Times New Roman" w:hint="eastAsia"/>
          <w:szCs w:val="32"/>
        </w:rPr>
        <w:t>如果食堂收入和费用相抵后的净额合计数为负数，则以“</w:t>
      </w:r>
      <w:r>
        <w:rPr>
          <w:rFonts w:ascii="Times New Roman" w:cs="Times New Roman" w:hint="eastAsia"/>
          <w:szCs w:val="32"/>
        </w:rPr>
        <w:t>-</w:t>
      </w:r>
      <w:r>
        <w:rPr>
          <w:rFonts w:ascii="Times New Roman" w:cs="Times New Roman" w:hint="eastAsia"/>
          <w:szCs w:val="32"/>
        </w:rPr>
        <w:t>”号填列。中小学校在编制预算收入支出表时，</w:t>
      </w:r>
      <w:r>
        <w:rPr>
          <w:rFonts w:ascii="仿宋_GB2312" w:hAnsi="Times New Roman" w:cs="Times New Roman" w:hint="eastAsia"/>
          <w:color w:val="000000" w:themeColor="text1"/>
          <w:kern w:val="0"/>
          <w:szCs w:val="32"/>
        </w:rPr>
        <w:t>应当将食堂本年预算收支相抵后的净额并入</w:t>
      </w:r>
      <w:r>
        <w:rPr>
          <w:rFonts w:ascii="Times New Roman" w:cs="Times New Roman" w:hint="eastAsia"/>
          <w:szCs w:val="32"/>
        </w:rPr>
        <w:t>本表</w:t>
      </w:r>
      <w:r w:rsidRPr="00895733">
        <w:rPr>
          <w:rFonts w:ascii="Times New Roman" w:hAnsi="Times New Roman" w:cs="Times New Roman"/>
          <w:szCs w:val="32"/>
        </w:rPr>
        <w:t>“</w:t>
      </w:r>
      <w:r w:rsidRPr="00895733">
        <w:rPr>
          <w:rFonts w:ascii="Times New Roman" w:cs="Times New Roman"/>
          <w:szCs w:val="32"/>
        </w:rPr>
        <w:t>其他</w:t>
      </w:r>
      <w:r>
        <w:rPr>
          <w:rFonts w:ascii="Times New Roman" w:cs="Times New Roman" w:hint="eastAsia"/>
          <w:szCs w:val="32"/>
        </w:rPr>
        <w:t>预算</w:t>
      </w:r>
      <w:r w:rsidRPr="00895733">
        <w:rPr>
          <w:rFonts w:ascii="Times New Roman" w:cs="Times New Roman"/>
          <w:szCs w:val="32"/>
        </w:rPr>
        <w:t>收入</w:t>
      </w:r>
      <w:r w:rsidRPr="00895733">
        <w:rPr>
          <w:rFonts w:ascii="Times New Roman" w:hAnsi="Times New Roman" w:cs="Times New Roman"/>
          <w:szCs w:val="32"/>
        </w:rPr>
        <w:t>”</w:t>
      </w:r>
      <w:r w:rsidRPr="00895733">
        <w:rPr>
          <w:rFonts w:ascii="Times New Roman" w:cs="Times New Roman"/>
          <w:szCs w:val="32"/>
        </w:rPr>
        <w:t>项目金额，并</w:t>
      </w:r>
      <w:r>
        <w:rPr>
          <w:rFonts w:ascii="Times New Roman" w:cs="Times New Roman" w:hint="eastAsia"/>
          <w:szCs w:val="32"/>
        </w:rPr>
        <w:t>单独填列于该</w:t>
      </w:r>
      <w:r w:rsidRPr="00895733">
        <w:rPr>
          <w:rFonts w:ascii="Times New Roman" w:cs="Times New Roman"/>
          <w:szCs w:val="32"/>
        </w:rPr>
        <w:t>项目下的</w:t>
      </w:r>
      <w:r w:rsidRPr="00895733">
        <w:rPr>
          <w:rFonts w:ascii="Times New Roman" w:hAnsi="Times New Roman" w:cs="Times New Roman"/>
          <w:szCs w:val="32"/>
        </w:rPr>
        <w:t>“</w:t>
      </w:r>
      <w:r>
        <w:rPr>
          <w:rFonts w:ascii="Times New Roman" w:cs="Times New Roman" w:hint="eastAsia"/>
          <w:szCs w:val="32"/>
        </w:rPr>
        <w:t>食堂</w:t>
      </w:r>
      <w:r w:rsidRPr="00895733">
        <w:rPr>
          <w:rFonts w:ascii="Times New Roman" w:cs="Times New Roman"/>
          <w:szCs w:val="32"/>
        </w:rPr>
        <w:t>净</w:t>
      </w:r>
      <w:r>
        <w:rPr>
          <w:rFonts w:ascii="Times New Roman" w:cs="Times New Roman" w:hint="eastAsia"/>
          <w:szCs w:val="32"/>
        </w:rPr>
        <w:t>预算</w:t>
      </w:r>
      <w:r w:rsidRPr="00895733">
        <w:rPr>
          <w:rFonts w:ascii="Times New Roman" w:cs="Times New Roman"/>
          <w:szCs w:val="32"/>
        </w:rPr>
        <w:t>收入</w:t>
      </w:r>
      <w:r w:rsidRPr="00895733">
        <w:rPr>
          <w:rFonts w:ascii="Times New Roman" w:hAnsi="Times New Roman" w:cs="Times New Roman"/>
          <w:szCs w:val="32"/>
        </w:rPr>
        <w:t>”</w:t>
      </w:r>
      <w:r>
        <w:rPr>
          <w:rFonts w:ascii="Times New Roman" w:cs="Times New Roman" w:hint="eastAsia"/>
          <w:szCs w:val="32"/>
        </w:rPr>
        <w:t>项目</w:t>
      </w:r>
      <w:r w:rsidRPr="00895733">
        <w:rPr>
          <w:rFonts w:ascii="Times New Roman" w:cs="Times New Roman"/>
          <w:szCs w:val="32"/>
        </w:rPr>
        <w:t>。</w:t>
      </w:r>
      <w:r>
        <w:rPr>
          <w:rFonts w:ascii="Times New Roman" w:cs="Times New Roman" w:hint="eastAsia"/>
          <w:szCs w:val="32"/>
        </w:rPr>
        <w:t>如果食堂预算收入和支出相抵后的净额合计数为负数，则以“</w:t>
      </w:r>
      <w:r>
        <w:rPr>
          <w:rFonts w:ascii="Times New Roman" w:cs="Times New Roman" w:hint="eastAsia"/>
          <w:szCs w:val="32"/>
        </w:rPr>
        <w:t>-</w:t>
      </w:r>
      <w:r>
        <w:rPr>
          <w:rFonts w:ascii="Times New Roman" w:cs="Times New Roman" w:hint="eastAsia"/>
          <w:szCs w:val="32"/>
        </w:rPr>
        <w:t>”号填列。</w:t>
      </w:r>
    </w:p>
    <w:p w:rsidR="00291139" w:rsidRDefault="00291139" w:rsidP="00291139">
      <w:pPr>
        <w:spacing w:line="580" w:lineRule="exact"/>
        <w:ind w:firstLine="640"/>
        <w:rPr>
          <w:rFonts w:ascii="Times New Roman" w:cs="Times New Roman"/>
          <w:szCs w:val="32"/>
        </w:rPr>
      </w:pPr>
      <w:r>
        <w:rPr>
          <w:rFonts w:ascii="Times New Roman" w:cs="Times New Roman" w:hint="eastAsia"/>
          <w:szCs w:val="32"/>
        </w:rPr>
        <w:t>中小学校应当在年度财务报表附注中提供将食堂财务会计信息纳入学校财务报表情况的说明，</w:t>
      </w:r>
      <w:r w:rsidRPr="00AB0752">
        <w:rPr>
          <w:rFonts w:ascii="Times New Roman" w:cs="Times New Roman" w:hint="eastAsia"/>
          <w:szCs w:val="32"/>
        </w:rPr>
        <w:t>包括内部业务或事项</w:t>
      </w:r>
      <w:proofErr w:type="gramStart"/>
      <w:r w:rsidRPr="00AB0752">
        <w:rPr>
          <w:rFonts w:ascii="Times New Roman" w:cs="Times New Roman" w:hint="eastAsia"/>
          <w:szCs w:val="32"/>
        </w:rPr>
        <w:t>抵销</w:t>
      </w:r>
      <w:proofErr w:type="gramEnd"/>
      <w:r w:rsidRPr="00AB0752">
        <w:rPr>
          <w:rFonts w:ascii="Times New Roman" w:cs="Times New Roman" w:hint="eastAsia"/>
          <w:szCs w:val="32"/>
        </w:rPr>
        <w:t>处理的情况，</w:t>
      </w:r>
      <w:r>
        <w:rPr>
          <w:rFonts w:ascii="Times New Roman" w:cs="Times New Roman" w:hint="eastAsia"/>
          <w:szCs w:val="32"/>
        </w:rPr>
        <w:t>食堂</w:t>
      </w:r>
      <w:r w:rsidRPr="00AB0752">
        <w:rPr>
          <w:rFonts w:ascii="Times New Roman" w:cs="Times New Roman" w:hint="eastAsia"/>
          <w:szCs w:val="32"/>
        </w:rPr>
        <w:t>本年收入、费用情况。</w:t>
      </w:r>
    </w:p>
    <w:p w:rsidR="00291139" w:rsidRDefault="00291139" w:rsidP="00291139">
      <w:pPr>
        <w:spacing w:line="580" w:lineRule="exact"/>
        <w:ind w:firstLine="640"/>
        <w:rPr>
          <w:rFonts w:ascii="黑体" w:eastAsia="黑体" w:hAnsi="黑体" w:cs="Times New Roman"/>
          <w:szCs w:val="32"/>
        </w:rPr>
      </w:pPr>
      <w:r>
        <w:rPr>
          <w:rFonts w:ascii="黑体" w:eastAsia="黑体" w:hAnsi="黑体" w:cs="Times New Roman" w:hint="eastAsia"/>
          <w:szCs w:val="32"/>
        </w:rPr>
        <w:t>四</w:t>
      </w:r>
      <w:r w:rsidRPr="00F521B8">
        <w:rPr>
          <w:rFonts w:ascii="黑体" w:eastAsia="黑体" w:hAnsi="黑体" w:cs="Times New Roman"/>
          <w:szCs w:val="32"/>
        </w:rPr>
        <w:t>、固定资产折旧年限</w:t>
      </w:r>
    </w:p>
    <w:p w:rsidR="00291139" w:rsidRDefault="00291139" w:rsidP="00291139">
      <w:pPr>
        <w:spacing w:line="580" w:lineRule="exact"/>
        <w:ind w:firstLine="640"/>
        <w:rPr>
          <w:rFonts w:ascii="Times New Roman" w:cs="Times New Roman"/>
          <w:szCs w:val="32"/>
        </w:rPr>
      </w:pPr>
      <w:r w:rsidRPr="00895733">
        <w:rPr>
          <w:rFonts w:ascii="Times New Roman" w:cs="Times New Roman"/>
          <w:szCs w:val="32"/>
        </w:rPr>
        <w:t>通常情况下，</w:t>
      </w:r>
      <w:r>
        <w:rPr>
          <w:rFonts w:ascii="Times New Roman" w:cs="Times New Roman" w:hint="eastAsia"/>
          <w:szCs w:val="32"/>
        </w:rPr>
        <w:t>中小</w:t>
      </w:r>
      <w:r w:rsidRPr="00895733">
        <w:rPr>
          <w:rFonts w:ascii="Times New Roman" w:cs="Times New Roman"/>
          <w:szCs w:val="32"/>
        </w:rPr>
        <w:t>学校应当按照附表</w:t>
      </w:r>
      <w:r>
        <w:rPr>
          <w:rFonts w:ascii="Times New Roman" w:hAnsi="Times New Roman" w:cs="Times New Roman" w:hint="eastAsia"/>
          <w:szCs w:val="32"/>
        </w:rPr>
        <w:t>2</w:t>
      </w:r>
      <w:r w:rsidRPr="00895733">
        <w:rPr>
          <w:rFonts w:ascii="Times New Roman" w:cs="Times New Roman"/>
          <w:szCs w:val="32"/>
        </w:rPr>
        <w:t>规定确定各类应计提折旧的固定资产的折旧年限。</w:t>
      </w:r>
    </w:p>
    <w:p w:rsidR="00291139" w:rsidRDefault="00291139" w:rsidP="00291139">
      <w:pPr>
        <w:spacing w:line="580" w:lineRule="exact"/>
        <w:ind w:firstLine="640"/>
        <w:rPr>
          <w:rFonts w:ascii="黑体" w:eastAsia="黑体" w:hAnsi="黑体" w:cs="Times New Roman"/>
          <w:szCs w:val="32"/>
        </w:rPr>
      </w:pPr>
      <w:r>
        <w:rPr>
          <w:rFonts w:ascii="黑体" w:eastAsia="黑体" w:hAnsi="黑体" w:cs="Times New Roman" w:hint="eastAsia"/>
          <w:szCs w:val="32"/>
        </w:rPr>
        <w:t>五</w:t>
      </w:r>
      <w:r w:rsidRPr="00A3698D">
        <w:rPr>
          <w:rFonts w:ascii="黑体" w:eastAsia="黑体" w:hAnsi="黑体" w:cs="Times New Roman" w:hint="eastAsia"/>
          <w:szCs w:val="32"/>
        </w:rPr>
        <w:t>、生效日期</w:t>
      </w:r>
    </w:p>
    <w:p w:rsidR="00291139" w:rsidRDefault="00291139" w:rsidP="00291139">
      <w:pPr>
        <w:spacing w:line="580" w:lineRule="exact"/>
        <w:ind w:firstLine="640"/>
        <w:rPr>
          <w:rFonts w:ascii="Times New Roman" w:hAnsi="Times New Roman" w:cs="Times New Roman"/>
          <w:szCs w:val="32"/>
        </w:rPr>
      </w:pPr>
      <w:r>
        <w:rPr>
          <w:rFonts w:ascii="Times New Roman" w:cs="Times New Roman" w:hint="eastAsia"/>
          <w:szCs w:val="32"/>
        </w:rPr>
        <w:t>本规定自</w:t>
      </w:r>
      <w:r>
        <w:rPr>
          <w:rFonts w:ascii="Times New Roman" w:cs="Times New Roman" w:hint="eastAsia"/>
          <w:szCs w:val="32"/>
        </w:rPr>
        <w:t>2019</w:t>
      </w:r>
      <w:r>
        <w:rPr>
          <w:rFonts w:ascii="Times New Roman" w:cs="Times New Roman" w:hint="eastAsia"/>
          <w:szCs w:val="32"/>
        </w:rPr>
        <w:t>年</w:t>
      </w:r>
      <w:r>
        <w:rPr>
          <w:rFonts w:ascii="Times New Roman" w:cs="Times New Roman" w:hint="eastAsia"/>
          <w:szCs w:val="32"/>
        </w:rPr>
        <w:t>1</w:t>
      </w:r>
      <w:r>
        <w:rPr>
          <w:rFonts w:ascii="Times New Roman" w:cs="Times New Roman" w:hint="eastAsia"/>
          <w:szCs w:val="32"/>
        </w:rPr>
        <w:t>月</w:t>
      </w:r>
      <w:r>
        <w:rPr>
          <w:rFonts w:ascii="Times New Roman" w:cs="Times New Roman" w:hint="eastAsia"/>
          <w:szCs w:val="32"/>
        </w:rPr>
        <w:t>1</w:t>
      </w:r>
      <w:r>
        <w:rPr>
          <w:rFonts w:ascii="Times New Roman" w:cs="Times New Roman" w:hint="eastAsia"/>
          <w:szCs w:val="32"/>
        </w:rPr>
        <w:t>日起施行。</w:t>
      </w:r>
    </w:p>
    <w:p w:rsidR="00291139" w:rsidRDefault="00291139" w:rsidP="00291139">
      <w:pPr>
        <w:ind w:firstLine="640"/>
        <w:rPr>
          <w:rFonts w:ascii="Times New Roman" w:hAnsi="Times New Roman" w:cs="Times New Roman"/>
          <w:color w:val="000000" w:themeColor="text1"/>
          <w:kern w:val="0"/>
          <w:szCs w:val="32"/>
        </w:rPr>
        <w:sectPr w:rsidR="00291139" w:rsidSect="000557F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0"/>
          <w:docGrid w:type="lines" w:linePitch="435"/>
        </w:sectPr>
      </w:pPr>
    </w:p>
    <w:p w:rsidR="00291139" w:rsidRPr="0029603C" w:rsidRDefault="00291139" w:rsidP="00291139">
      <w:pPr>
        <w:pStyle w:val="4"/>
        <w:ind w:firstLineChars="0" w:firstLine="0"/>
        <w:jc w:val="both"/>
        <w:rPr>
          <w:rFonts w:ascii="仿宋_GB2312" w:hAnsi="Times New Roman" w:cs="Times New Roman"/>
          <w:color w:val="000000" w:themeColor="text1"/>
          <w:sz w:val="28"/>
        </w:rPr>
      </w:pPr>
      <w:r w:rsidRPr="00964C0D">
        <w:rPr>
          <w:rFonts w:ascii="仿宋_GB2312" w:hAnsi="Times New Roman" w:cs="Times New Roman" w:hint="eastAsia"/>
          <w:color w:val="000000" w:themeColor="text1"/>
          <w:sz w:val="28"/>
        </w:rPr>
        <w:lastRenderedPageBreak/>
        <w:t>附表</w:t>
      </w:r>
      <w:r w:rsidRPr="00964C0D">
        <w:rPr>
          <w:rFonts w:ascii="仿宋_GB2312" w:hAnsi="Times New Roman" w:cs="Times New Roman"/>
          <w:color w:val="000000" w:themeColor="text1"/>
          <w:sz w:val="28"/>
        </w:rPr>
        <w:t>1</w:t>
      </w:r>
      <w:r w:rsidRPr="00964C0D">
        <w:rPr>
          <w:rFonts w:ascii="仿宋_GB2312" w:hAnsi="Times New Roman" w:cs="Times New Roman" w:hint="eastAsia"/>
          <w:color w:val="000000" w:themeColor="text1"/>
          <w:sz w:val="28"/>
        </w:rPr>
        <w:t>：</w:t>
      </w:r>
    </w:p>
    <w:p w:rsidR="00291139" w:rsidRDefault="00291139" w:rsidP="00291139">
      <w:pPr>
        <w:pStyle w:val="4"/>
        <w:ind w:firstLine="562"/>
        <w:rPr>
          <w:rFonts w:ascii="Times New Roman" w:hAnsi="Times New Roman" w:cs="Times New Roman"/>
          <w:color w:val="000000" w:themeColor="text1"/>
          <w:sz w:val="28"/>
        </w:rPr>
      </w:pPr>
      <w:r w:rsidRPr="00964C0D">
        <w:rPr>
          <w:rFonts w:ascii="Times New Roman" w:hAnsi="Times New Roman" w:cs="Times New Roman" w:hint="eastAsia"/>
          <w:color w:val="000000" w:themeColor="text1"/>
          <w:sz w:val="28"/>
        </w:rPr>
        <w:t>中小学校事业支出明细表</w:t>
      </w:r>
    </w:p>
    <w:tbl>
      <w:tblPr>
        <w:tblStyle w:val="ae"/>
        <w:tblW w:w="14174" w:type="dxa"/>
        <w:tblBorders>
          <w:left w:val="none" w:sz="0" w:space="0" w:color="auto"/>
          <w:right w:val="none" w:sz="0" w:space="0" w:color="auto"/>
        </w:tblBorders>
        <w:tblLayout w:type="fixed"/>
        <w:tblLook w:val="04A0" w:firstRow="1" w:lastRow="0" w:firstColumn="1" w:lastColumn="0" w:noHBand="0" w:noVBand="1"/>
      </w:tblPr>
      <w:tblGrid>
        <w:gridCol w:w="3058"/>
        <w:gridCol w:w="738"/>
        <w:gridCol w:w="863"/>
        <w:gridCol w:w="862"/>
        <w:gridCol w:w="865"/>
        <w:gridCol w:w="863"/>
        <w:gridCol w:w="864"/>
        <w:gridCol w:w="866"/>
        <w:gridCol w:w="864"/>
        <w:gridCol w:w="863"/>
        <w:gridCol w:w="866"/>
        <w:gridCol w:w="863"/>
        <w:gridCol w:w="864"/>
        <w:gridCol w:w="875"/>
      </w:tblGrid>
      <w:tr w:rsidR="00291139" w:rsidRPr="009B568D" w:rsidTr="00C11A64">
        <w:trPr>
          <w:trHeight w:val="460"/>
          <w:tblHeader/>
        </w:trPr>
        <w:tc>
          <w:tcPr>
            <w:tcW w:w="3061" w:type="dxa"/>
            <w:vMerge w:val="restart"/>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项目</w:t>
            </w:r>
          </w:p>
          <w:p w:rsidR="00291139" w:rsidRPr="009B568D" w:rsidRDefault="00291139" w:rsidP="00C11A64">
            <w:pPr>
              <w:pStyle w:val="af"/>
              <w:jc w:val="right"/>
              <w:rPr>
                <w:rFonts w:ascii="仿宋_GB2312" w:eastAsia="仿宋_GB2312" w:hAnsi="仿宋" w:cs="仿宋"/>
              </w:rPr>
            </w:pPr>
          </w:p>
        </w:tc>
        <w:tc>
          <w:tcPr>
            <w:tcW w:w="11113" w:type="dxa"/>
            <w:gridSpan w:val="13"/>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事业支出（按照经费来源划分）</w:t>
            </w:r>
          </w:p>
        </w:tc>
      </w:tr>
      <w:tr w:rsidR="00291139" w:rsidRPr="009B568D" w:rsidTr="00C11A64">
        <w:trPr>
          <w:trHeight w:val="460"/>
          <w:tblHeader/>
        </w:trPr>
        <w:tc>
          <w:tcPr>
            <w:tcW w:w="3061" w:type="dxa"/>
            <w:vMerge/>
            <w:shd w:val="clear" w:color="auto" w:fill="auto"/>
            <w:vAlign w:val="center"/>
          </w:tcPr>
          <w:p w:rsidR="00291139" w:rsidRPr="009B568D" w:rsidRDefault="00291139" w:rsidP="00C11A64">
            <w:pPr>
              <w:pStyle w:val="af"/>
              <w:rPr>
                <w:rFonts w:ascii="仿宋_GB2312" w:eastAsia="仿宋_GB2312" w:hAnsi="仿宋" w:cs="仿宋"/>
              </w:rPr>
            </w:pPr>
          </w:p>
        </w:tc>
        <w:tc>
          <w:tcPr>
            <w:tcW w:w="739" w:type="dxa"/>
            <w:vMerge w:val="restart"/>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合计</w:t>
            </w:r>
          </w:p>
        </w:tc>
        <w:tc>
          <w:tcPr>
            <w:tcW w:w="2592" w:type="dxa"/>
            <w:gridSpan w:val="3"/>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同级财政拨款</w:t>
            </w:r>
          </w:p>
        </w:tc>
        <w:tc>
          <w:tcPr>
            <w:tcW w:w="2593" w:type="dxa"/>
            <w:gridSpan w:val="3"/>
            <w:shd w:val="clear" w:color="auto" w:fill="auto"/>
            <w:vAlign w:val="center"/>
          </w:tcPr>
          <w:p w:rsidR="00291139" w:rsidRPr="009B568D" w:rsidRDefault="00291139" w:rsidP="00C11A64">
            <w:pPr>
              <w:pStyle w:val="af"/>
              <w:ind w:leftChars="-30" w:left="-63" w:rightChars="-30" w:right="-63"/>
              <w:jc w:val="center"/>
              <w:rPr>
                <w:rFonts w:ascii="仿宋_GB2312" w:eastAsia="仿宋_GB2312" w:hAnsi="仿宋" w:cs="仿宋"/>
              </w:rPr>
            </w:pPr>
            <w:r w:rsidRPr="009B568D">
              <w:rPr>
                <w:rFonts w:ascii="仿宋_GB2312" w:eastAsia="仿宋_GB2312" w:hAnsi="仿宋" w:cs="仿宋" w:hint="eastAsia"/>
              </w:rPr>
              <w:t>事业收入</w:t>
            </w:r>
          </w:p>
        </w:tc>
        <w:tc>
          <w:tcPr>
            <w:tcW w:w="2593" w:type="dxa"/>
            <w:gridSpan w:val="3"/>
            <w:shd w:val="clear" w:color="auto" w:fill="auto"/>
            <w:vAlign w:val="center"/>
          </w:tcPr>
          <w:p w:rsidR="00291139" w:rsidRPr="009B568D" w:rsidRDefault="00291139" w:rsidP="00C11A64">
            <w:pPr>
              <w:pStyle w:val="af"/>
              <w:ind w:leftChars="-30" w:left="-63" w:rightChars="-30" w:right="-63"/>
              <w:jc w:val="center"/>
              <w:rPr>
                <w:rFonts w:ascii="仿宋_GB2312" w:eastAsia="仿宋_GB2312" w:hAnsi="仿宋" w:cs="仿宋"/>
              </w:rPr>
            </w:pPr>
            <w:r w:rsidRPr="009B568D">
              <w:rPr>
                <w:rFonts w:ascii="仿宋_GB2312" w:eastAsia="仿宋_GB2312" w:hAnsi="仿宋" w:cs="仿宋" w:hint="eastAsia"/>
              </w:rPr>
              <w:t>非同级财政拨款</w:t>
            </w:r>
          </w:p>
        </w:tc>
        <w:tc>
          <w:tcPr>
            <w:tcW w:w="2596" w:type="dxa"/>
            <w:gridSpan w:val="3"/>
            <w:shd w:val="clear" w:color="auto" w:fill="auto"/>
            <w:vAlign w:val="center"/>
          </w:tcPr>
          <w:p w:rsidR="00291139" w:rsidRPr="009B568D" w:rsidRDefault="00291139" w:rsidP="00C11A64">
            <w:pPr>
              <w:pStyle w:val="af"/>
              <w:ind w:leftChars="-30" w:left="-63" w:rightChars="-30" w:right="-63"/>
              <w:jc w:val="center"/>
              <w:rPr>
                <w:rFonts w:ascii="仿宋_GB2312" w:eastAsia="仿宋_GB2312" w:hAnsi="仿宋" w:cs="仿宋"/>
              </w:rPr>
            </w:pPr>
            <w:r w:rsidRPr="009B568D">
              <w:rPr>
                <w:rFonts w:ascii="仿宋_GB2312" w:eastAsia="仿宋_GB2312" w:hAnsi="仿宋" w:cs="仿宋" w:hint="eastAsia"/>
              </w:rPr>
              <w:t>其他资金</w:t>
            </w:r>
          </w:p>
        </w:tc>
      </w:tr>
      <w:tr w:rsidR="00291139" w:rsidRPr="009B568D" w:rsidTr="00C11A64">
        <w:trPr>
          <w:trHeight w:val="90"/>
          <w:tblHeader/>
        </w:trPr>
        <w:tc>
          <w:tcPr>
            <w:tcW w:w="3061" w:type="dxa"/>
            <w:vMerge/>
            <w:shd w:val="clear" w:color="auto" w:fill="auto"/>
            <w:vAlign w:val="center"/>
          </w:tcPr>
          <w:p w:rsidR="00291139" w:rsidRPr="009B568D" w:rsidRDefault="00291139" w:rsidP="00C11A64">
            <w:pPr>
              <w:pStyle w:val="af"/>
              <w:rPr>
                <w:rFonts w:ascii="仿宋_GB2312" w:eastAsia="仿宋_GB2312" w:hAnsi="仿宋" w:cs="仿宋"/>
              </w:rPr>
            </w:pPr>
          </w:p>
        </w:tc>
        <w:tc>
          <w:tcPr>
            <w:tcW w:w="739" w:type="dxa"/>
            <w:vMerge/>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3"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基本</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项目</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4"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基本</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项目</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3"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基本</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项目</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4"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基本</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75" w:type="dxa"/>
            <w:shd w:val="clear" w:color="auto" w:fill="auto"/>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项目</w:t>
            </w:r>
          </w:p>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支出</w:t>
            </w: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一、工资福利支出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基本工资</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津贴补贴</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奖金</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伙食补助费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绩效工资</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基本养老保险缴费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职业年金缴费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基本医疗保险缴费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其他社会保障缴费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 xml:space="preserve">住房公积金 </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lastRenderedPageBreak/>
              <w:t>医疗费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外聘教职工工资</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外聘教职工社会保障缴费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其他工资福利支出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二、商品和服务支出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办公费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印刷费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 xml:space="preserve">咨询费 </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手续费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水费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电费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邮电费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取暖费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学校安保费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lastRenderedPageBreak/>
              <w:t>校园保洁费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校园绿化费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其他物业管理费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市内差旅费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国内差旅费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教师出国(境)培训费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其他教职工出国(境)培训费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33"/>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教职工出国(境)考察费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仪器设备维修(护)费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信息系统维修(护)费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房屋建筑物维修(护)费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其他维修(护)费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租赁费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会议费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lastRenderedPageBreak/>
              <w:t>教师培训费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其他培训费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公务接待费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实验</w:t>
            </w:r>
            <w:proofErr w:type="gramStart"/>
            <w:r w:rsidRPr="009B568D">
              <w:rPr>
                <w:rFonts w:ascii="仿宋_GB2312" w:eastAsia="仿宋_GB2312" w:hAnsi="仿宋" w:cs="仿宋" w:hint="eastAsia"/>
              </w:rPr>
              <w:t>耗材费</w:t>
            </w:r>
            <w:proofErr w:type="gramEnd"/>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体育</w:t>
            </w:r>
            <w:proofErr w:type="gramStart"/>
            <w:r w:rsidRPr="009B568D">
              <w:rPr>
                <w:rFonts w:ascii="仿宋_GB2312" w:eastAsia="仿宋_GB2312" w:hAnsi="仿宋" w:cs="仿宋" w:hint="eastAsia"/>
              </w:rPr>
              <w:t>耗材费</w:t>
            </w:r>
            <w:proofErr w:type="gramEnd"/>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其他材料费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劳务费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委托业务费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工会经费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福利费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校车运行维护费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公务用车运行维护费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其他交通费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学生活动费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lastRenderedPageBreak/>
              <w:t>学生出国(境)活动费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教师工会和党团活动</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学校财产和责任保险费用</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税费和附加费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财务及审计费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诉讼费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其他商品和服务支出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三、对个人和家庭补助支出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离休费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退休费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退职费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抚恤金</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生活补助</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医疗费补助</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lastRenderedPageBreak/>
              <w:t>其中：(1)学生医疗费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 xml:space="preserve"> </w:t>
            </w:r>
            <w:r>
              <w:rPr>
                <w:rFonts w:ascii="仿宋_GB2312" w:eastAsia="仿宋_GB2312" w:hAnsi="仿宋" w:cs="仿宋" w:hint="eastAsia"/>
              </w:rPr>
              <w:t xml:space="preserve">     </w:t>
            </w:r>
            <w:r w:rsidRPr="009B568D">
              <w:rPr>
                <w:rFonts w:ascii="仿宋_GB2312" w:eastAsia="仿宋_GB2312" w:hAnsi="仿宋" w:cs="仿宋" w:hint="eastAsia"/>
              </w:rPr>
              <w:t>(2)教职工医疗费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助学金</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其中：(1)助学金</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ind w:firstLineChars="300" w:firstLine="630"/>
              <w:rPr>
                <w:rFonts w:ascii="仿宋_GB2312" w:eastAsia="仿宋_GB2312" w:hAnsi="仿宋" w:cs="仿宋"/>
              </w:rPr>
            </w:pPr>
            <w:r w:rsidRPr="009B568D">
              <w:rPr>
                <w:rFonts w:ascii="仿宋_GB2312" w:eastAsia="仿宋_GB2312" w:hAnsi="仿宋" w:cs="仿宋" w:hint="eastAsia"/>
              </w:rPr>
              <w:t>(2)奖学金</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ind w:firstLineChars="300" w:firstLine="630"/>
              <w:rPr>
                <w:rFonts w:ascii="仿宋_GB2312" w:eastAsia="仿宋_GB2312" w:hAnsi="仿宋" w:cs="仿宋"/>
              </w:rPr>
            </w:pPr>
            <w:r w:rsidRPr="009B568D">
              <w:rPr>
                <w:rFonts w:ascii="仿宋_GB2312" w:eastAsia="仿宋_GB2312" w:hAnsi="仿宋" w:cs="仿宋" w:hint="eastAsia"/>
              </w:rPr>
              <w:t>(3)书本费</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ind w:firstLineChars="300" w:firstLine="630"/>
              <w:rPr>
                <w:rFonts w:ascii="仿宋_GB2312" w:eastAsia="仿宋_GB2312" w:hAnsi="仿宋" w:cs="仿宋"/>
              </w:rPr>
            </w:pPr>
            <w:r w:rsidRPr="009B568D">
              <w:rPr>
                <w:rFonts w:ascii="仿宋_GB2312" w:eastAsia="仿宋_GB2312" w:hAnsi="仿宋" w:cs="仿宋" w:hint="eastAsia"/>
              </w:rPr>
              <w:t>(4)伙食补贴</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ind w:firstLineChars="300" w:firstLine="630"/>
              <w:rPr>
                <w:rFonts w:ascii="仿宋_GB2312" w:eastAsia="仿宋_GB2312" w:hAnsi="仿宋" w:cs="仿宋"/>
              </w:rPr>
            </w:pPr>
            <w:r w:rsidRPr="009B568D">
              <w:rPr>
                <w:rFonts w:ascii="仿宋_GB2312" w:eastAsia="仿宋_GB2312" w:hAnsi="仿宋" w:cs="仿宋" w:hint="eastAsia"/>
              </w:rPr>
              <w:t>(5)学生校外</w:t>
            </w:r>
            <w:proofErr w:type="gramStart"/>
            <w:r w:rsidRPr="009B568D">
              <w:rPr>
                <w:rFonts w:ascii="仿宋_GB2312" w:eastAsia="仿宋_GB2312" w:hAnsi="仿宋" w:cs="仿宋" w:hint="eastAsia"/>
              </w:rPr>
              <w:t>践</w:t>
            </w:r>
            <w:proofErr w:type="gramEnd"/>
            <w:r w:rsidRPr="009B568D">
              <w:rPr>
                <w:rFonts w:ascii="仿宋_GB2312" w:eastAsia="仿宋_GB2312" w:hAnsi="仿宋" w:cs="仿宋" w:hint="eastAsia"/>
              </w:rPr>
              <w:t>习津贴</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奖励金</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其他对个人和家庭补助支出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四、资本性支出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房屋建筑物购建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办公设备购置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专用设备购置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lastRenderedPageBreak/>
              <w:t>仪器设备大型修缮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房屋建筑物大型修缮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信息网络及软件购置更新</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文物和陈列品购置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图书购置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无形资产购置</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rPr>
                <w:rFonts w:ascii="仿宋_GB2312" w:eastAsia="仿宋_GB2312" w:hAnsi="仿宋" w:cs="仿宋"/>
              </w:rPr>
            </w:pPr>
            <w:r w:rsidRPr="009B568D">
              <w:rPr>
                <w:rFonts w:ascii="仿宋_GB2312" w:eastAsia="仿宋_GB2312" w:hAnsi="仿宋" w:cs="仿宋" w:hint="eastAsia"/>
              </w:rPr>
              <w:t>其他资本性支出</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r w:rsidR="00291139" w:rsidRPr="009B568D" w:rsidTr="00C11A64">
        <w:trPr>
          <w:trHeight w:val="454"/>
        </w:trPr>
        <w:tc>
          <w:tcPr>
            <w:tcW w:w="3061" w:type="dxa"/>
            <w:shd w:val="clear" w:color="auto" w:fill="auto"/>
            <w:vAlign w:val="center"/>
          </w:tcPr>
          <w:p w:rsidR="00291139" w:rsidRPr="009B568D" w:rsidRDefault="00291139" w:rsidP="00C11A64">
            <w:pPr>
              <w:pStyle w:val="af"/>
              <w:jc w:val="center"/>
              <w:rPr>
                <w:rFonts w:ascii="仿宋_GB2312" w:eastAsia="仿宋_GB2312" w:hAnsi="仿宋" w:cs="仿宋"/>
              </w:rPr>
            </w:pPr>
            <w:r w:rsidRPr="009B568D">
              <w:rPr>
                <w:rFonts w:ascii="仿宋_GB2312" w:eastAsia="仿宋_GB2312" w:hAnsi="仿宋" w:cs="仿宋" w:hint="eastAsia"/>
              </w:rPr>
              <w:t>合计</w:t>
            </w:r>
          </w:p>
        </w:tc>
        <w:tc>
          <w:tcPr>
            <w:tcW w:w="739"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63" w:type="dxa"/>
            <w:shd w:val="clear" w:color="auto" w:fill="auto"/>
          </w:tcPr>
          <w:p w:rsidR="00291139" w:rsidRPr="009B568D" w:rsidRDefault="00291139" w:rsidP="00C11A64">
            <w:pPr>
              <w:pStyle w:val="af"/>
              <w:jc w:val="center"/>
              <w:rPr>
                <w:rFonts w:ascii="仿宋_GB2312" w:eastAsia="仿宋_GB2312" w:hAnsi="仿宋" w:cs="仿宋"/>
              </w:rPr>
            </w:pPr>
          </w:p>
        </w:tc>
        <w:tc>
          <w:tcPr>
            <w:tcW w:w="864" w:type="dxa"/>
            <w:shd w:val="clear" w:color="auto" w:fill="auto"/>
          </w:tcPr>
          <w:p w:rsidR="00291139" w:rsidRPr="009B568D" w:rsidRDefault="00291139" w:rsidP="00C11A64">
            <w:pPr>
              <w:pStyle w:val="af"/>
              <w:jc w:val="center"/>
              <w:rPr>
                <w:rFonts w:ascii="仿宋_GB2312" w:eastAsia="仿宋_GB2312" w:hAnsi="仿宋" w:cs="仿宋"/>
              </w:rPr>
            </w:pPr>
          </w:p>
        </w:tc>
        <w:tc>
          <w:tcPr>
            <w:tcW w:w="875" w:type="dxa"/>
            <w:shd w:val="clear" w:color="auto" w:fill="auto"/>
          </w:tcPr>
          <w:p w:rsidR="00291139" w:rsidRPr="009B568D" w:rsidRDefault="00291139" w:rsidP="00C11A64">
            <w:pPr>
              <w:pStyle w:val="af"/>
              <w:jc w:val="center"/>
              <w:rPr>
                <w:rFonts w:ascii="仿宋_GB2312" w:eastAsia="仿宋_GB2312" w:hAnsi="仿宋" w:cs="仿宋"/>
              </w:rPr>
            </w:pPr>
          </w:p>
        </w:tc>
      </w:tr>
    </w:tbl>
    <w:p w:rsidR="00291139" w:rsidRDefault="00291139" w:rsidP="00291139">
      <w:pPr>
        <w:widowControl/>
        <w:jc w:val="left"/>
        <w:rPr>
          <w:rFonts w:ascii="Times New Roman" w:hAnsi="Times New Roman" w:cs="Times New Roman"/>
          <w:color w:val="000000" w:themeColor="text1"/>
        </w:rPr>
      </w:pPr>
    </w:p>
    <w:p w:rsidR="00291139" w:rsidRDefault="00291139" w:rsidP="00291139">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291139" w:rsidRDefault="00291139" w:rsidP="00291139">
      <w:pPr>
        <w:widowControl/>
        <w:jc w:val="left"/>
        <w:rPr>
          <w:rFonts w:ascii="Times New Roman" w:hAnsi="Times New Roman" w:cs="Times New Roman"/>
          <w:color w:val="000000" w:themeColor="text1"/>
        </w:rPr>
        <w:sectPr w:rsidR="00291139" w:rsidSect="00A9231C">
          <w:pgSz w:w="16838" w:h="11906" w:orient="landscape"/>
          <w:pgMar w:top="1800" w:right="1440" w:bottom="1800" w:left="1440" w:header="851" w:footer="992" w:gutter="0"/>
          <w:cols w:space="425"/>
          <w:docGrid w:type="lines" w:linePitch="435"/>
        </w:sectPr>
      </w:pPr>
    </w:p>
    <w:p w:rsidR="00291139" w:rsidRDefault="00291139" w:rsidP="00291139">
      <w:pPr>
        <w:pStyle w:val="4"/>
        <w:spacing w:before="0" w:after="0"/>
        <w:ind w:firstLineChars="0" w:firstLine="0"/>
        <w:jc w:val="both"/>
        <w:rPr>
          <w:rFonts w:ascii="Times New Roman" w:eastAsia="仿宋" w:hAnsi="Times New Roman" w:cs="Times New Roman"/>
          <w:color w:val="000000" w:themeColor="text1"/>
          <w:sz w:val="28"/>
          <w:szCs w:val="24"/>
        </w:rPr>
      </w:pPr>
      <w:r>
        <w:rPr>
          <w:rFonts w:ascii="Times New Roman" w:eastAsia="仿宋" w:hAnsi="Times New Roman" w:cs="Times New Roman" w:hint="eastAsia"/>
          <w:color w:val="000000" w:themeColor="text1"/>
          <w:sz w:val="28"/>
          <w:szCs w:val="24"/>
        </w:rPr>
        <w:lastRenderedPageBreak/>
        <w:t>附</w:t>
      </w:r>
      <w:r>
        <w:rPr>
          <w:rFonts w:ascii="Times New Roman" w:eastAsia="仿宋" w:hAnsi="Times New Roman" w:cs="Times New Roman"/>
          <w:color w:val="000000" w:themeColor="text1"/>
          <w:sz w:val="28"/>
          <w:szCs w:val="24"/>
        </w:rPr>
        <w:t>表</w:t>
      </w:r>
      <w:r>
        <w:rPr>
          <w:rFonts w:ascii="Times New Roman" w:eastAsia="仿宋" w:hAnsi="Times New Roman" w:cs="Times New Roman"/>
          <w:color w:val="000000" w:themeColor="text1"/>
          <w:sz w:val="28"/>
          <w:szCs w:val="24"/>
        </w:rPr>
        <w:t xml:space="preserve"> </w:t>
      </w:r>
      <w:r>
        <w:rPr>
          <w:rFonts w:ascii="Times New Roman" w:eastAsia="仿宋" w:hAnsi="Times New Roman" w:cs="Times New Roman" w:hint="eastAsia"/>
          <w:color w:val="000000" w:themeColor="text1"/>
          <w:sz w:val="28"/>
          <w:szCs w:val="24"/>
        </w:rPr>
        <w:t>2</w:t>
      </w:r>
      <w:r>
        <w:rPr>
          <w:rFonts w:ascii="Times New Roman" w:eastAsia="仿宋" w:hAnsi="Times New Roman" w:cs="Times New Roman"/>
          <w:color w:val="000000" w:themeColor="text1"/>
          <w:sz w:val="28"/>
          <w:szCs w:val="24"/>
        </w:rPr>
        <w:t>：</w:t>
      </w:r>
    </w:p>
    <w:p w:rsidR="00291139" w:rsidRDefault="00291139" w:rsidP="00291139">
      <w:pPr>
        <w:pStyle w:val="4"/>
        <w:spacing w:before="0" w:after="0"/>
        <w:ind w:firstLine="562"/>
        <w:rPr>
          <w:rFonts w:ascii="Times New Roman" w:eastAsia="仿宋" w:hAnsi="Times New Roman" w:cs="Times New Roman"/>
          <w:color w:val="000000" w:themeColor="text1"/>
          <w:sz w:val="28"/>
          <w:szCs w:val="24"/>
        </w:rPr>
      </w:pPr>
      <w:r>
        <w:rPr>
          <w:rFonts w:ascii="Times New Roman" w:eastAsia="仿宋" w:hAnsi="Times New Roman" w:cs="Times New Roman"/>
          <w:color w:val="000000" w:themeColor="text1"/>
          <w:sz w:val="28"/>
          <w:szCs w:val="24"/>
        </w:rPr>
        <w:t>中小学校固定资产折旧年限表</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1557"/>
        <w:gridCol w:w="3608"/>
      </w:tblGrid>
      <w:tr w:rsidR="00291139" w:rsidRPr="009B568D" w:rsidTr="00C11A64">
        <w:trPr>
          <w:jc w:val="center"/>
        </w:trPr>
        <w:tc>
          <w:tcPr>
            <w:tcW w:w="1891" w:type="pct"/>
            <w:vAlign w:val="center"/>
          </w:tcPr>
          <w:p w:rsidR="00291139" w:rsidRPr="009B568D" w:rsidRDefault="00291139" w:rsidP="00C11A64">
            <w:pPr>
              <w:spacing w:line="600" w:lineRule="exact"/>
              <w:ind w:firstLine="482"/>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固定资产类别</w:t>
            </w:r>
          </w:p>
        </w:tc>
        <w:tc>
          <w:tcPr>
            <w:tcW w:w="937" w:type="pct"/>
            <w:vAlign w:val="center"/>
          </w:tcPr>
          <w:p w:rsidR="00291139" w:rsidRDefault="00291139" w:rsidP="00C11A64">
            <w:pPr>
              <w:spacing w:line="600" w:lineRule="exact"/>
              <w:ind w:firstLineChars="50" w:firstLine="120"/>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折旧年限</w:t>
            </w:r>
          </w:p>
        </w:tc>
        <w:tc>
          <w:tcPr>
            <w:tcW w:w="2172" w:type="pct"/>
            <w:vAlign w:val="center"/>
          </w:tcPr>
          <w:p w:rsidR="00291139" w:rsidRPr="009B568D" w:rsidRDefault="00291139" w:rsidP="00C11A64">
            <w:pPr>
              <w:spacing w:line="600" w:lineRule="exact"/>
              <w:ind w:firstLine="482"/>
              <w:jc w:val="center"/>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备注</w:t>
            </w:r>
          </w:p>
        </w:tc>
      </w:tr>
      <w:tr w:rsidR="00291139" w:rsidRPr="009B568D" w:rsidTr="00C11A64">
        <w:trPr>
          <w:jc w:val="center"/>
        </w:trPr>
        <w:tc>
          <w:tcPr>
            <w:tcW w:w="1891" w:type="pct"/>
          </w:tcPr>
          <w:p w:rsidR="00291139" w:rsidRPr="009B568D" w:rsidRDefault="00291139" w:rsidP="00C11A64">
            <w:pPr>
              <w:spacing w:line="600" w:lineRule="exact"/>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一、房屋及构筑物</w:t>
            </w:r>
          </w:p>
        </w:tc>
        <w:tc>
          <w:tcPr>
            <w:tcW w:w="937" w:type="pct"/>
          </w:tcPr>
          <w:p w:rsidR="00291139" w:rsidRPr="009B568D" w:rsidRDefault="00291139" w:rsidP="00C11A64">
            <w:pPr>
              <w:spacing w:line="600" w:lineRule="exact"/>
              <w:jc w:val="center"/>
              <w:rPr>
                <w:rFonts w:ascii="仿宋_GB2312" w:hAnsi="Times New Roman" w:cs="Times New Roman"/>
                <w:color w:val="000000" w:themeColor="text1"/>
                <w:sz w:val="24"/>
              </w:rPr>
            </w:pPr>
          </w:p>
        </w:tc>
        <w:tc>
          <w:tcPr>
            <w:tcW w:w="2172" w:type="pct"/>
          </w:tcPr>
          <w:p w:rsidR="00291139" w:rsidRPr="009B568D" w:rsidRDefault="00291139" w:rsidP="00C11A64">
            <w:pPr>
              <w:spacing w:line="600" w:lineRule="exact"/>
              <w:rPr>
                <w:rFonts w:ascii="仿宋_GB2312" w:hAnsi="Times New Roman" w:cs="Times New Roman"/>
                <w:color w:val="000000" w:themeColor="text1"/>
                <w:sz w:val="24"/>
              </w:rPr>
            </w:pPr>
            <w:r>
              <w:rPr>
                <w:rFonts w:ascii="仿宋_GB2312" w:hAnsi="Times New Roman" w:cs="Times New Roman" w:hint="eastAsia"/>
                <w:color w:val="000000" w:themeColor="text1"/>
                <w:sz w:val="24"/>
              </w:rPr>
              <w:t xml:space="preserve">  </w:t>
            </w: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房屋</w:t>
            </w:r>
          </w:p>
        </w:tc>
        <w:tc>
          <w:tcPr>
            <w:tcW w:w="937" w:type="pct"/>
            <w:vAlign w:val="center"/>
          </w:tcPr>
          <w:p w:rsidR="00291139" w:rsidRPr="009B568D" w:rsidRDefault="00291139" w:rsidP="00C11A64">
            <w:pPr>
              <w:snapToGrid w:val="0"/>
              <w:spacing w:line="600" w:lineRule="exact"/>
              <w:jc w:val="center"/>
              <w:rPr>
                <w:rFonts w:ascii="仿宋_GB2312" w:hAnsi="Times New Roman" w:cs="Times New Roman"/>
                <w:color w:val="000000" w:themeColor="text1"/>
                <w:sz w:val="24"/>
              </w:rPr>
            </w:pPr>
          </w:p>
        </w:tc>
        <w:tc>
          <w:tcPr>
            <w:tcW w:w="2172" w:type="pct"/>
            <w:vAlign w:val="center"/>
          </w:tcPr>
          <w:p w:rsidR="00291139" w:rsidRPr="009B568D" w:rsidRDefault="00291139" w:rsidP="00C11A64">
            <w:pPr>
              <w:snapToGrid w:val="0"/>
              <w:spacing w:line="600" w:lineRule="exact"/>
              <w:rPr>
                <w:rFonts w:ascii="仿宋_GB2312" w:hAnsi="Times New Roman" w:cs="Times New Roman"/>
                <w:color w:val="000000" w:themeColor="text1"/>
                <w:sz w:val="24"/>
              </w:rPr>
            </w:pPr>
            <w:r>
              <w:rPr>
                <w:rFonts w:ascii="仿宋_GB2312" w:hAnsi="Times New Roman" w:cs="Times New Roman" w:hint="eastAsia"/>
                <w:color w:val="000000" w:themeColor="text1"/>
                <w:sz w:val="24"/>
              </w:rPr>
              <w:t xml:space="preserve"> </w:t>
            </w: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钢结构</w:t>
            </w:r>
          </w:p>
        </w:tc>
        <w:tc>
          <w:tcPr>
            <w:tcW w:w="937" w:type="pct"/>
            <w:vAlign w:val="center"/>
          </w:tcPr>
          <w:p w:rsidR="00291139" w:rsidRDefault="00291139" w:rsidP="00C11A64">
            <w:pPr>
              <w:spacing w:line="600" w:lineRule="exact"/>
              <w:jc w:val="left"/>
              <w:rPr>
                <w:rFonts w:ascii="仿宋_GB2312" w:hAnsi="Times New Roman" w:cs="Times New Roman"/>
                <w:color w:val="000000" w:themeColor="text1"/>
                <w:sz w:val="24"/>
              </w:rPr>
            </w:pPr>
            <w:r w:rsidRPr="00204E6D">
              <w:rPr>
                <w:rFonts w:ascii="仿宋_GB2312" w:hAnsi="Times New Roman" w:cs="Times New Roman" w:hint="eastAsia"/>
                <w:color w:val="000000" w:themeColor="text1"/>
                <w:sz w:val="24"/>
              </w:rPr>
              <w:t>50</w:t>
            </w:r>
            <w:r w:rsidRPr="00204E6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center"/>
              <w:rPr>
                <w:rFonts w:ascii="仿宋_GB2312" w:hAnsi="Times New Roman" w:cs="Times New Roman"/>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钢筋混凝土结构</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50</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center"/>
              <w:rPr>
                <w:rFonts w:ascii="仿宋_GB2312" w:hAnsi="Times New Roman" w:cs="Times New Roman"/>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砖混结构</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30</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center"/>
              <w:rPr>
                <w:rFonts w:ascii="仿宋_GB2312" w:hAnsi="Times New Roman" w:cs="Times New Roman"/>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砖木结构</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30</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center"/>
              <w:rPr>
                <w:rFonts w:ascii="仿宋_GB2312" w:hAnsi="Times New Roman" w:cs="Times New Roman"/>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简易房</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center"/>
              <w:rPr>
                <w:rFonts w:ascii="仿宋_GB2312" w:hAnsi="Times New Roman" w:cs="Times New Roman"/>
                <w:sz w:val="24"/>
              </w:rPr>
            </w:pPr>
          </w:p>
        </w:tc>
      </w:tr>
      <w:tr w:rsidR="00291139" w:rsidRPr="009B568D" w:rsidTr="00C11A64">
        <w:trPr>
          <w:trHeight w:val="473"/>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Pr="009B568D">
              <w:rPr>
                <w:rFonts w:ascii="仿宋_GB2312" w:hAnsi="Times New Roman" w:cs="Times New Roman" w:hint="eastAsia"/>
                <w:bCs/>
                <w:color w:val="000000" w:themeColor="text1"/>
                <w:sz w:val="24"/>
              </w:rPr>
              <w:t>房屋附属设施</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围墙、停车设施等</w:t>
            </w: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Pr="009B568D">
              <w:rPr>
                <w:rFonts w:ascii="仿宋_GB2312" w:hAnsi="Times New Roman" w:cs="Times New Roman" w:hint="eastAsia"/>
                <w:bCs/>
                <w:color w:val="000000" w:themeColor="text1"/>
                <w:sz w:val="24"/>
              </w:rPr>
              <w:t>构筑物</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池、罐、槽、塔等</w:t>
            </w:r>
          </w:p>
        </w:tc>
      </w:tr>
      <w:tr w:rsidR="00291139" w:rsidRPr="009B568D" w:rsidTr="00C11A64">
        <w:trPr>
          <w:jc w:val="center"/>
        </w:trPr>
        <w:tc>
          <w:tcPr>
            <w:tcW w:w="1891" w:type="pct"/>
          </w:tcPr>
          <w:p w:rsidR="00291139" w:rsidRPr="009B568D" w:rsidRDefault="00291139" w:rsidP="00C11A64">
            <w:pPr>
              <w:spacing w:line="600" w:lineRule="exact"/>
              <w:rPr>
                <w:rFonts w:ascii="仿宋_GB2312" w:hAnsi="Times New Roman" w:cs="Times New Roman"/>
                <w:bCs/>
                <w:color w:val="000000" w:themeColor="text1"/>
                <w:sz w:val="24"/>
              </w:rPr>
            </w:pPr>
            <w:r w:rsidRPr="009B568D">
              <w:rPr>
                <w:rFonts w:ascii="仿宋_GB2312" w:hAnsi="Times New Roman" w:cs="Times New Roman" w:hint="eastAsia"/>
                <w:b/>
                <w:color w:val="000000" w:themeColor="text1"/>
                <w:sz w:val="24"/>
              </w:rPr>
              <w:t>二、通用设备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计算机设备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6</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计算机、网络设备、安全设备、终端设备、存储设备等</w:t>
            </w: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办公设备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6</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电话机、传真机、复印机、投影仪、多功能一体机、录音设备、电子白板、</w:t>
            </w:r>
            <w:r w:rsidRPr="009B568D">
              <w:rPr>
                <w:rFonts w:ascii="仿宋_GB2312" w:hAnsi="Times New Roman" w:cs="Times New Roman" w:hint="eastAsia"/>
                <w:color w:val="000000" w:themeColor="text1"/>
                <w:sz w:val="24"/>
              </w:rPr>
              <w:t>LED</w:t>
            </w:r>
            <w:r w:rsidRPr="009B568D">
              <w:rPr>
                <w:rFonts w:ascii="仿宋_GB2312" w:hAnsi="Times New Roman" w:cs="Times New Roman" w:hint="eastAsia"/>
                <w:color w:val="000000" w:themeColor="text1"/>
                <w:sz w:val="24"/>
              </w:rPr>
              <w:t>显示屏、触控一体机等</w:t>
            </w:r>
          </w:p>
        </w:tc>
      </w:tr>
      <w:tr w:rsidR="00291139" w:rsidRPr="009B568D" w:rsidTr="00C11A64">
        <w:trPr>
          <w:trHeight w:val="444"/>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Pr="009B568D">
              <w:rPr>
                <w:rFonts w:ascii="仿宋_GB2312" w:hAnsi="Times New Roman" w:cs="Times New Roman" w:hint="eastAsia"/>
                <w:bCs/>
                <w:color w:val="000000" w:themeColor="text1"/>
                <w:sz w:val="24"/>
              </w:rPr>
              <w:t>车辆</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校车、乘用车、载货汽车、专用车辆等</w:t>
            </w:r>
          </w:p>
        </w:tc>
      </w:tr>
      <w:tr w:rsidR="00291139" w:rsidRPr="009B568D" w:rsidTr="00C11A64">
        <w:trPr>
          <w:trHeight w:val="90"/>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Pr="009B568D">
              <w:rPr>
                <w:rFonts w:ascii="仿宋_GB2312" w:hAnsi="Times New Roman" w:cs="Times New Roman" w:hint="eastAsia"/>
                <w:bCs/>
                <w:color w:val="000000" w:themeColor="text1"/>
                <w:sz w:val="24"/>
              </w:rPr>
              <w:t>图书档案设备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lastRenderedPageBreak/>
              <w:t>5.</w:t>
            </w:r>
            <w:r w:rsidRPr="009B568D">
              <w:rPr>
                <w:rFonts w:ascii="仿宋_GB2312" w:hAnsi="Times New Roman" w:cs="Times New Roman" w:hint="eastAsia"/>
                <w:bCs/>
                <w:color w:val="000000" w:themeColor="text1"/>
                <w:sz w:val="24"/>
              </w:rPr>
              <w:t>机械设备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10</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电梯、制冷空调、锅炉等</w:t>
            </w: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6.</w:t>
            </w:r>
            <w:r w:rsidRPr="009B568D">
              <w:rPr>
                <w:rFonts w:ascii="仿宋_GB2312" w:hAnsi="Times New Roman" w:cs="Times New Roman" w:hint="eastAsia"/>
                <w:bCs/>
                <w:color w:val="000000" w:themeColor="text1"/>
                <w:sz w:val="24"/>
              </w:rPr>
              <w:t>电气设备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电机、变压器、电源设备、生活用电器等</w:t>
            </w:r>
          </w:p>
        </w:tc>
      </w:tr>
      <w:tr w:rsidR="00291139" w:rsidRPr="009B568D" w:rsidTr="00C11A64">
        <w:trPr>
          <w:trHeight w:val="605"/>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7.</w:t>
            </w:r>
            <w:r w:rsidRPr="009B568D">
              <w:rPr>
                <w:rFonts w:ascii="仿宋_GB2312" w:hAnsi="Times New Roman" w:cs="Times New Roman" w:hint="eastAsia"/>
                <w:bCs/>
                <w:color w:val="000000" w:themeColor="text1"/>
                <w:sz w:val="24"/>
              </w:rPr>
              <w:t>通信设备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8.</w:t>
            </w:r>
            <w:r w:rsidRPr="009B568D">
              <w:rPr>
                <w:rFonts w:ascii="仿宋_GB2312" w:hAnsi="Times New Roman" w:cs="Times New Roman" w:hint="eastAsia"/>
                <w:bCs/>
                <w:color w:val="000000" w:themeColor="text1"/>
                <w:sz w:val="24"/>
              </w:rPr>
              <w:t>广播、电视、电影设备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9.</w:t>
            </w:r>
            <w:r w:rsidRPr="009B568D">
              <w:rPr>
                <w:rFonts w:ascii="仿宋_GB2312" w:hAnsi="Times New Roman" w:cs="Times New Roman" w:hint="eastAsia"/>
                <w:bCs/>
                <w:color w:val="000000" w:themeColor="text1"/>
                <w:sz w:val="24"/>
              </w:rPr>
              <w:t>仪器仪表</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10.</w:t>
            </w:r>
            <w:r w:rsidRPr="009B568D">
              <w:rPr>
                <w:rFonts w:ascii="仿宋_GB2312" w:hAnsi="Times New Roman" w:cs="Times New Roman" w:hint="eastAsia"/>
                <w:bCs/>
                <w:color w:val="000000" w:themeColor="text1"/>
                <w:sz w:val="24"/>
              </w:rPr>
              <w:t>电子和通信测量设备、</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vAlign w:val="center"/>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11.</w:t>
            </w:r>
            <w:r w:rsidRPr="009B568D">
              <w:rPr>
                <w:rFonts w:ascii="仿宋_GB2312" w:hAnsi="Times New Roman" w:cs="Times New Roman" w:hint="eastAsia"/>
                <w:bCs/>
                <w:color w:val="000000" w:themeColor="text1"/>
                <w:sz w:val="24"/>
              </w:rPr>
              <w:t>计量标准器具及量具、衡器</w:t>
            </w:r>
          </w:p>
        </w:tc>
        <w:tc>
          <w:tcPr>
            <w:tcW w:w="937" w:type="pct"/>
            <w:vAlign w:val="center"/>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spacing w:line="600" w:lineRule="exact"/>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三、专用设备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专用仪器仪表</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教学专用仪器等</w:t>
            </w: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文艺设备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乐器、舞台设备、影剧院设备等</w:t>
            </w: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Pr="009B568D">
              <w:rPr>
                <w:rFonts w:ascii="仿宋_GB2312" w:hAnsi="Times New Roman" w:cs="Times New Roman" w:hint="eastAsia"/>
                <w:bCs/>
                <w:color w:val="000000" w:themeColor="text1"/>
                <w:sz w:val="24"/>
              </w:rPr>
              <w:t>体育设备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田赛设备、径赛设备、球类设备、体育运动辅助设备等</w:t>
            </w: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Pr="009B568D">
              <w:rPr>
                <w:rFonts w:ascii="仿宋_GB2312" w:hAnsi="Times New Roman" w:cs="Times New Roman" w:hint="eastAsia"/>
                <w:bCs/>
                <w:color w:val="000000" w:themeColor="text1"/>
                <w:sz w:val="24"/>
              </w:rPr>
              <w:t>娱乐设备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5.</w:t>
            </w:r>
            <w:r w:rsidRPr="009B568D">
              <w:rPr>
                <w:rFonts w:ascii="仿宋_GB2312" w:hAnsi="Times New Roman" w:cs="Times New Roman" w:hint="eastAsia"/>
                <w:bCs/>
                <w:color w:val="000000" w:themeColor="text1"/>
                <w:sz w:val="24"/>
              </w:rPr>
              <w:t>公安专用设备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6.</w:t>
            </w:r>
            <w:r w:rsidRPr="009B568D">
              <w:rPr>
                <w:rFonts w:ascii="仿宋_GB2312" w:hAnsi="Times New Roman" w:cs="Times New Roman" w:hint="eastAsia"/>
                <w:bCs/>
                <w:color w:val="000000" w:themeColor="text1"/>
                <w:sz w:val="24"/>
              </w:rPr>
              <w:t>其他专用设备</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10</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spacing w:line="600" w:lineRule="exact"/>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四、家具、用具及装具</w:t>
            </w:r>
          </w:p>
        </w:tc>
        <w:tc>
          <w:tcPr>
            <w:tcW w:w="937" w:type="pct"/>
          </w:tcPr>
          <w:p w:rsidR="00291139" w:rsidRPr="009B568D" w:rsidRDefault="00291139" w:rsidP="00C11A64">
            <w:pPr>
              <w:spacing w:line="600" w:lineRule="exact"/>
              <w:ind w:firstLineChars="175" w:firstLine="420"/>
              <w:jc w:val="left"/>
              <w:rPr>
                <w:rFonts w:ascii="仿宋_GB2312" w:hAnsi="Times New Roman" w:cs="Times New Roman"/>
                <w:color w:val="000000" w:themeColor="text1"/>
                <w:sz w:val="24"/>
              </w:rPr>
            </w:pP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trHeight w:val="510"/>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Pr="009B568D">
              <w:rPr>
                <w:rFonts w:ascii="仿宋_GB2312" w:hAnsi="Times New Roman" w:cs="Times New Roman" w:hint="eastAsia"/>
                <w:bCs/>
                <w:color w:val="000000" w:themeColor="text1"/>
                <w:sz w:val="24"/>
              </w:rPr>
              <w:t>家具</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ind w:firstLineChars="50" w:firstLine="12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其中：学生用家具（教学用）</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r w:rsidR="00291139" w:rsidRPr="009B568D" w:rsidTr="00C11A64">
        <w:trPr>
          <w:jc w:val="center"/>
        </w:trPr>
        <w:tc>
          <w:tcPr>
            <w:tcW w:w="1891" w:type="pct"/>
          </w:tcPr>
          <w:p w:rsidR="00291139" w:rsidRPr="009B568D" w:rsidRDefault="00291139" w:rsidP="00C11A64">
            <w:pPr>
              <w:tabs>
                <w:tab w:val="left" w:pos="630"/>
                <w:tab w:val="left" w:pos="840"/>
              </w:tabs>
              <w:spacing w:line="600" w:lineRule="exact"/>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Pr="009B568D">
              <w:rPr>
                <w:rFonts w:ascii="仿宋_GB2312" w:hAnsi="Times New Roman" w:cs="Times New Roman" w:hint="eastAsia"/>
                <w:bCs/>
                <w:color w:val="000000" w:themeColor="text1"/>
                <w:sz w:val="24"/>
              </w:rPr>
              <w:t>用具和装具</w:t>
            </w:r>
          </w:p>
        </w:tc>
        <w:tc>
          <w:tcPr>
            <w:tcW w:w="937" w:type="pct"/>
          </w:tcPr>
          <w:p w:rsidR="00291139" w:rsidRPr="009B568D" w:rsidRDefault="00291139" w:rsidP="00C11A64">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w:t>
            </w:r>
            <w:r w:rsidRPr="009B568D">
              <w:rPr>
                <w:rFonts w:ascii="仿宋_GB2312" w:hAnsi="Times New Roman" w:cs="Times New Roman" w:hint="eastAsia"/>
                <w:color w:val="000000" w:themeColor="text1"/>
                <w:sz w:val="24"/>
              </w:rPr>
              <w:t>年</w:t>
            </w:r>
          </w:p>
        </w:tc>
        <w:tc>
          <w:tcPr>
            <w:tcW w:w="2172" w:type="pct"/>
          </w:tcPr>
          <w:p w:rsidR="00291139" w:rsidRPr="009B568D" w:rsidRDefault="00291139" w:rsidP="00C11A64">
            <w:pPr>
              <w:spacing w:line="600" w:lineRule="exact"/>
              <w:jc w:val="left"/>
              <w:rPr>
                <w:rFonts w:ascii="仿宋_GB2312" w:hAnsi="Times New Roman" w:cs="Times New Roman"/>
                <w:color w:val="000000" w:themeColor="text1"/>
                <w:sz w:val="24"/>
              </w:rPr>
            </w:pPr>
          </w:p>
        </w:tc>
      </w:tr>
    </w:tbl>
    <w:p w:rsidR="00291139" w:rsidRDefault="00291139" w:rsidP="00291139">
      <w:pPr>
        <w:spacing w:line="600" w:lineRule="exact"/>
        <w:ind w:firstLine="640"/>
      </w:pPr>
    </w:p>
    <w:p w:rsidR="00291139" w:rsidRDefault="00291139" w:rsidP="00291139">
      <w:pPr>
        <w:rPr>
          <w:rFonts w:ascii="Times New Roman" w:hAnsi="Times New Roman" w:cs="Times New Roman"/>
          <w:color w:val="000000" w:themeColor="text1"/>
        </w:rPr>
      </w:pPr>
    </w:p>
    <w:p w:rsidR="00291139" w:rsidRPr="0090056D" w:rsidRDefault="00291139" w:rsidP="00291139">
      <w:pPr>
        <w:rPr>
          <w:rFonts w:ascii="仿宋_GB2312" w:eastAsia="仿宋_GB2312" w:hAnsi="黑体" w:cs="宋体"/>
          <w:bCs/>
          <w:sz w:val="32"/>
          <w:szCs w:val="32"/>
        </w:rPr>
      </w:pPr>
      <w:r w:rsidRPr="0090056D">
        <w:rPr>
          <w:rFonts w:ascii="仿宋_GB2312" w:eastAsia="仿宋_GB2312" w:hAnsi="黑体" w:cs="宋体" w:hint="eastAsia"/>
          <w:bCs/>
          <w:sz w:val="32"/>
          <w:szCs w:val="32"/>
        </w:rPr>
        <w:lastRenderedPageBreak/>
        <w:t>附件</w:t>
      </w:r>
      <w:r>
        <w:rPr>
          <w:rFonts w:ascii="仿宋_GB2312" w:eastAsia="仿宋_GB2312" w:hAnsi="黑体" w:cs="宋体" w:hint="eastAsia"/>
          <w:bCs/>
          <w:sz w:val="32"/>
          <w:szCs w:val="32"/>
        </w:rPr>
        <w:t>2</w:t>
      </w:r>
      <w:r w:rsidRPr="0090056D">
        <w:rPr>
          <w:rFonts w:ascii="仿宋_GB2312" w:eastAsia="仿宋_GB2312" w:hAnsi="黑体" w:cs="宋体" w:hint="eastAsia"/>
          <w:bCs/>
          <w:sz w:val="32"/>
          <w:szCs w:val="32"/>
        </w:rPr>
        <w:t>：</w:t>
      </w:r>
    </w:p>
    <w:p w:rsidR="00291139" w:rsidRDefault="00291139" w:rsidP="00291139">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关于中小学校执行《政府会计制度——行政事业单位会计科目和报表》的衔接规定</w:t>
      </w:r>
    </w:p>
    <w:p w:rsidR="00291139" w:rsidRPr="00CB0C4F" w:rsidRDefault="00291139" w:rsidP="00291139">
      <w:pPr>
        <w:jc w:val="center"/>
        <w:rPr>
          <w:rFonts w:ascii="仿宋_GB2312" w:eastAsia="仿宋_GB2312" w:hAnsi="仿宋" w:cs="Times New Roman"/>
          <w:sz w:val="32"/>
          <w:szCs w:val="32"/>
        </w:rPr>
      </w:pPr>
    </w:p>
    <w:p w:rsidR="00291139" w:rsidRPr="00940D96" w:rsidRDefault="00291139" w:rsidP="00291139">
      <w:pPr>
        <w:rPr>
          <w:rFonts w:ascii="仿宋_GB2312" w:eastAsia="仿宋_GB2312" w:hAnsi="Times New Roman" w:cs="Times New Roman"/>
          <w:sz w:val="32"/>
          <w:szCs w:val="32"/>
        </w:rPr>
      </w:pPr>
      <w:r>
        <w:rPr>
          <w:rFonts w:ascii="仿宋" w:eastAsia="仿宋" w:hAnsi="仿宋" w:cs="宋体" w:hint="eastAsia"/>
          <w:sz w:val="32"/>
          <w:szCs w:val="32"/>
        </w:rPr>
        <w:t xml:space="preserve">    </w:t>
      </w:r>
      <w:r w:rsidRPr="00940D96">
        <w:rPr>
          <w:rFonts w:ascii="仿宋_GB2312" w:eastAsia="仿宋_GB2312" w:hAnsi="Times New Roman" w:cs="Times New Roman" w:hint="eastAsia"/>
          <w:sz w:val="32"/>
          <w:szCs w:val="32"/>
        </w:rPr>
        <w:t>我部于2017年10月24日印发了《政府会计制度——行政事业单位会计科目和报表》（财会〔2017〕25号，以下简称新制度）。目前</w:t>
      </w:r>
      <w:r w:rsidRPr="00940D96">
        <w:rPr>
          <w:rFonts w:ascii="仿宋_GB2312" w:eastAsia="仿宋_GB2312" w:hAnsi="仿宋" w:cs="宋体" w:hint="eastAsia"/>
          <w:sz w:val="32"/>
          <w:szCs w:val="32"/>
        </w:rPr>
        <w:t>执行《中小学校会计制度》（财会</w:t>
      </w:r>
      <w:r w:rsidRPr="00940D96">
        <w:rPr>
          <w:rFonts w:ascii="仿宋_GB2312" w:eastAsia="仿宋_GB2312" w:hAnsi="Times New Roman" w:cs="Times New Roman" w:hint="eastAsia"/>
          <w:sz w:val="32"/>
          <w:szCs w:val="32"/>
        </w:rPr>
        <w:t>〔2013〕</w:t>
      </w:r>
      <w:r w:rsidRPr="00940D96">
        <w:rPr>
          <w:rFonts w:ascii="仿宋_GB2312" w:eastAsia="仿宋_GB2312" w:hAnsi="仿宋" w:cs="宋体" w:hint="eastAsia"/>
          <w:sz w:val="32"/>
          <w:szCs w:val="32"/>
        </w:rPr>
        <w:t>27号，以下简称原制度）的中小学校</w:t>
      </w:r>
      <w:r w:rsidRPr="00940D96">
        <w:rPr>
          <w:rStyle w:val="af2"/>
          <w:rFonts w:ascii="仿宋_GB2312" w:eastAsia="仿宋_GB2312" w:hAnsi="仿宋" w:hint="eastAsia"/>
          <w:sz w:val="32"/>
          <w:szCs w:val="32"/>
        </w:rPr>
        <w:footnoteReference w:id="2"/>
      </w:r>
      <w:r w:rsidRPr="00940D96">
        <w:rPr>
          <w:rFonts w:ascii="仿宋_GB2312" w:eastAsia="仿宋_GB2312" w:hAnsi="Times New Roman" w:cs="Times New Roman" w:hint="eastAsia"/>
          <w:sz w:val="32"/>
          <w:szCs w:val="32"/>
        </w:rPr>
        <w:t>，自2019年1月1日起执行新制度，不再执行原制度。为了确保新旧会计制度顺利过渡，现对</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执行新制度及《关于中小学校执行&lt;政府会计制度——行政事业单位会计科目和报表&gt;的补充规定》（以下简称补充规定）的有关衔接问题规定如下：</w:t>
      </w:r>
    </w:p>
    <w:p w:rsidR="00291139" w:rsidRDefault="00291139" w:rsidP="00291139">
      <w:pPr>
        <w:ind w:firstLineChars="200" w:firstLine="640"/>
        <w:rPr>
          <w:rFonts w:ascii="黑体" w:eastAsia="黑体" w:hAnsi="黑体" w:cs="Times New Roman"/>
          <w:bCs/>
          <w:sz w:val="32"/>
          <w:szCs w:val="32"/>
        </w:rPr>
      </w:pPr>
      <w:r>
        <w:rPr>
          <w:rFonts w:ascii="黑体" w:eastAsia="黑体" w:hAnsi="黑体" w:cs="宋体" w:hint="eastAsia"/>
          <w:bCs/>
          <w:sz w:val="32"/>
          <w:szCs w:val="32"/>
        </w:rPr>
        <w:t>一、新旧制度</w:t>
      </w:r>
      <w:proofErr w:type="gramStart"/>
      <w:r>
        <w:rPr>
          <w:rFonts w:ascii="黑体" w:eastAsia="黑体" w:hAnsi="黑体" w:cs="宋体" w:hint="eastAsia"/>
          <w:bCs/>
          <w:sz w:val="32"/>
          <w:szCs w:val="32"/>
        </w:rPr>
        <w:t>衔接总</w:t>
      </w:r>
      <w:proofErr w:type="gramEnd"/>
      <w:r>
        <w:rPr>
          <w:rFonts w:ascii="黑体" w:eastAsia="黑体" w:hAnsi="黑体" w:cs="宋体" w:hint="eastAsia"/>
          <w:bCs/>
          <w:sz w:val="32"/>
          <w:szCs w:val="32"/>
        </w:rPr>
        <w:t>要求</w:t>
      </w:r>
    </w:p>
    <w:p w:rsidR="00291139" w:rsidRPr="00940D96" w:rsidRDefault="00291139" w:rsidP="00291139">
      <w:pPr>
        <w:rPr>
          <w:rFonts w:ascii="仿宋_GB2312" w:eastAsia="仿宋_GB2312" w:hAnsi="Times New Roman" w:cs="Times New Roman"/>
          <w:sz w:val="32"/>
          <w:szCs w:val="32"/>
        </w:rPr>
      </w:pPr>
      <w:r>
        <w:rPr>
          <w:rFonts w:ascii="仿宋" w:eastAsia="仿宋" w:hAnsi="仿宋" w:cs="宋体" w:hint="eastAsia"/>
          <w:sz w:val="32"/>
          <w:szCs w:val="32"/>
        </w:rPr>
        <w:t xml:space="preserve">    </w:t>
      </w:r>
      <w:r w:rsidRPr="00940D96">
        <w:rPr>
          <w:rFonts w:ascii="仿宋_GB2312" w:eastAsia="仿宋_GB2312" w:hAnsi="Times New Roman" w:cs="Times New Roman" w:hint="eastAsia"/>
          <w:sz w:val="32"/>
          <w:szCs w:val="32"/>
        </w:rPr>
        <w:t>（一）自2019年１月１日起，</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应当严格按照新制度及补充规定进行会计核算、编制财务报表和预算会计报表。</w:t>
      </w:r>
    </w:p>
    <w:p w:rsidR="00291139" w:rsidRPr="00940D96" w:rsidRDefault="00291139" w:rsidP="00291139">
      <w:pPr>
        <w:ind w:firstLine="645"/>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（二）</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应当按照本规定做好新旧制度衔接的相关工作，主要包括以下几个方面：</w:t>
      </w:r>
    </w:p>
    <w:p w:rsidR="00291139" w:rsidRPr="00940D96" w:rsidRDefault="00291139" w:rsidP="00291139">
      <w:pPr>
        <w:ind w:firstLine="645"/>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1.根据原账编制2018年12月31日的科目余额表，并</w:t>
      </w:r>
      <w:r w:rsidRPr="00940D96">
        <w:rPr>
          <w:rFonts w:ascii="仿宋_GB2312" w:eastAsia="仿宋_GB2312" w:hAnsi="Times New Roman" w:cs="Times New Roman" w:hint="eastAsia"/>
          <w:sz w:val="32"/>
          <w:szCs w:val="32"/>
        </w:rPr>
        <w:lastRenderedPageBreak/>
        <w:t>按照本规定要求，编制原账的部分科目余额明细表（参见附表1、附表2）。</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2.按照新制度及补充规定设立2019年1月1日的新账。</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3.按照本规定要求，登记新账的财务会计科目余额和预算结余科目余额，包括将原账科目余额转入新账财务会计科目、按照原账科目余额登记新</w:t>
      </w:r>
      <w:proofErr w:type="gramStart"/>
      <w:r w:rsidRPr="00940D96">
        <w:rPr>
          <w:rFonts w:ascii="仿宋_GB2312" w:eastAsia="仿宋_GB2312" w:hAnsi="Times New Roman" w:cs="Times New Roman" w:hint="eastAsia"/>
          <w:sz w:val="32"/>
          <w:szCs w:val="32"/>
        </w:rPr>
        <w:t>账预算</w:t>
      </w:r>
      <w:proofErr w:type="gramEnd"/>
      <w:r w:rsidRPr="00940D96">
        <w:rPr>
          <w:rFonts w:ascii="仿宋_GB2312" w:eastAsia="仿宋_GB2312" w:hAnsi="Times New Roman" w:cs="Times New Roman" w:hint="eastAsia"/>
          <w:sz w:val="32"/>
          <w:szCs w:val="32"/>
        </w:rPr>
        <w:t>结余科目（</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新旧会计制度转账、登记新账科目对照表见附表3），将未入账事项登记新账科目，并对相关新账科目余额进行调整。原账科目是指按照原制度规定设置的会计科目。</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4.按照登记及调整后新账的各会计科目余额，编制2019年1月1日的科目余额表，作为</w:t>
      </w:r>
      <w:proofErr w:type="gramStart"/>
      <w:r w:rsidRPr="00940D96">
        <w:rPr>
          <w:rFonts w:ascii="仿宋_GB2312" w:eastAsia="仿宋_GB2312" w:hAnsi="Times New Roman" w:cs="Times New Roman" w:hint="eastAsia"/>
          <w:sz w:val="32"/>
          <w:szCs w:val="32"/>
        </w:rPr>
        <w:t>新账各会计</w:t>
      </w:r>
      <w:proofErr w:type="gramEnd"/>
      <w:r w:rsidRPr="00940D96">
        <w:rPr>
          <w:rFonts w:ascii="仿宋_GB2312" w:eastAsia="仿宋_GB2312" w:hAnsi="Times New Roman" w:cs="Times New Roman" w:hint="eastAsia"/>
          <w:sz w:val="32"/>
          <w:szCs w:val="32"/>
        </w:rPr>
        <w:t>科目的期初余额。</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5.根据</w:t>
      </w:r>
      <w:proofErr w:type="gramStart"/>
      <w:r w:rsidRPr="00940D96">
        <w:rPr>
          <w:rFonts w:ascii="仿宋_GB2312" w:eastAsia="仿宋_GB2312" w:hAnsi="Times New Roman" w:cs="Times New Roman" w:hint="eastAsia"/>
          <w:sz w:val="32"/>
          <w:szCs w:val="32"/>
        </w:rPr>
        <w:t>新账各会计</w:t>
      </w:r>
      <w:proofErr w:type="gramEnd"/>
      <w:r w:rsidRPr="00940D96">
        <w:rPr>
          <w:rFonts w:ascii="仿宋_GB2312" w:eastAsia="仿宋_GB2312" w:hAnsi="Times New Roman" w:cs="Times New Roman" w:hint="eastAsia"/>
          <w:sz w:val="32"/>
          <w:szCs w:val="32"/>
        </w:rPr>
        <w:t>科目期初余额，按照新制度编制2019年1月1日资产负债表。</w:t>
      </w:r>
    </w:p>
    <w:p w:rsidR="00291139" w:rsidRDefault="00291139" w:rsidP="00291139">
      <w:pPr>
        <w:rPr>
          <w:rFonts w:ascii="仿宋" w:eastAsia="仿宋" w:hAnsi="仿宋" w:cs="Times New Roman"/>
          <w:sz w:val="32"/>
          <w:szCs w:val="32"/>
        </w:rPr>
      </w:pPr>
      <w:r w:rsidRPr="00940D96">
        <w:rPr>
          <w:rFonts w:ascii="仿宋_GB2312" w:eastAsia="仿宋_GB2312" w:hAnsi="Times New Roman" w:cs="Times New Roman" w:hint="eastAsia"/>
          <w:sz w:val="32"/>
          <w:szCs w:val="32"/>
        </w:rPr>
        <w:t xml:space="preserve">    （三）及时调整会计信息系统。</w:t>
      </w:r>
      <w:r w:rsidRPr="00940D96">
        <w:rPr>
          <w:rFonts w:ascii="仿宋_GB2312" w:eastAsia="仿宋_GB2312" w:hAnsi="仿宋" w:cs="宋体" w:hint="eastAsia"/>
          <w:sz w:val="32"/>
          <w:szCs w:val="32"/>
        </w:rPr>
        <w:t>中小学校</w:t>
      </w:r>
      <w:r w:rsidRPr="00940D96">
        <w:rPr>
          <w:rFonts w:ascii="仿宋_GB2312" w:eastAsia="仿宋_GB2312" w:hAnsi="Times New Roman" w:cs="Times New Roman" w:hint="eastAsia"/>
          <w:sz w:val="32"/>
          <w:szCs w:val="32"/>
        </w:rPr>
        <w:t>应当按照新制度及补充规定要求对原有会计信息系统进行及时更新和调试，实现数据正确转换，确保新旧账套的有序衔接。</w:t>
      </w:r>
    </w:p>
    <w:p w:rsidR="00291139" w:rsidRDefault="00291139" w:rsidP="00291139">
      <w:pPr>
        <w:ind w:firstLine="564"/>
        <w:rPr>
          <w:rFonts w:ascii="黑体" w:eastAsia="黑体" w:hAnsi="黑体" w:cs="Times New Roman"/>
          <w:bCs/>
          <w:sz w:val="32"/>
          <w:szCs w:val="32"/>
        </w:rPr>
      </w:pPr>
      <w:r>
        <w:rPr>
          <w:rFonts w:ascii="黑体" w:eastAsia="黑体" w:hAnsi="黑体" w:cs="宋体" w:hint="eastAsia"/>
          <w:bCs/>
          <w:sz w:val="32"/>
          <w:szCs w:val="32"/>
        </w:rPr>
        <w:t>二、财务会计科目的新旧衔接</w:t>
      </w:r>
    </w:p>
    <w:p w:rsidR="00291139" w:rsidRPr="00940D96" w:rsidRDefault="00291139" w:rsidP="00291139">
      <w:pPr>
        <w:ind w:firstLine="564"/>
        <w:rPr>
          <w:rFonts w:ascii="仿宋_GB2312" w:eastAsia="仿宋_GB2312" w:hAnsi="仿宋" w:cs="Times New Roman"/>
          <w:sz w:val="32"/>
          <w:szCs w:val="32"/>
        </w:rPr>
      </w:pPr>
      <w:r w:rsidRPr="00940D96">
        <w:rPr>
          <w:rFonts w:ascii="仿宋_GB2312" w:eastAsia="仿宋_GB2312" w:hAnsi="仿宋" w:cs="宋体" w:hint="eastAsia"/>
          <w:sz w:val="32"/>
          <w:szCs w:val="32"/>
        </w:rPr>
        <w:t>（一）将2018年12月31日原账会计科目余额转入新账财务会计科目</w:t>
      </w:r>
    </w:p>
    <w:p w:rsidR="00291139" w:rsidRPr="00940D96" w:rsidRDefault="00291139" w:rsidP="00291139">
      <w:pPr>
        <w:rPr>
          <w:rFonts w:ascii="仿宋_GB2312" w:eastAsia="仿宋_GB2312" w:hAnsi="仿宋" w:cs="Times New Roman"/>
          <w:sz w:val="32"/>
          <w:szCs w:val="32"/>
        </w:rPr>
      </w:pPr>
      <w:r w:rsidRPr="00940D96">
        <w:rPr>
          <w:rFonts w:ascii="仿宋_GB2312" w:eastAsia="仿宋_GB2312" w:hAnsi="仿宋" w:cs="宋体" w:hint="eastAsia"/>
          <w:sz w:val="32"/>
          <w:szCs w:val="32"/>
        </w:rPr>
        <w:t xml:space="preserve">    1.资产类</w:t>
      </w:r>
    </w:p>
    <w:p w:rsidR="00291139" w:rsidRPr="00940D96" w:rsidRDefault="00291139" w:rsidP="00291139">
      <w:pPr>
        <w:ind w:firstLineChars="200" w:firstLine="640"/>
        <w:rPr>
          <w:rFonts w:ascii="仿宋_GB2312" w:eastAsia="仿宋_GB2312" w:hAnsi="仿宋" w:cs="Times New Roman"/>
          <w:sz w:val="32"/>
          <w:szCs w:val="32"/>
        </w:rPr>
      </w:pPr>
      <w:r w:rsidRPr="00940D96">
        <w:rPr>
          <w:rFonts w:ascii="仿宋_GB2312" w:eastAsia="仿宋_GB2312" w:hAnsi="仿宋" w:cs="宋体" w:hint="eastAsia"/>
          <w:sz w:val="32"/>
          <w:szCs w:val="32"/>
        </w:rPr>
        <w:t>（1）“库存现金”、“财政应返还额度”、“短期投资”、“固定资产”、“无形资产”科目</w:t>
      </w:r>
    </w:p>
    <w:p w:rsidR="00291139" w:rsidRPr="00940D96" w:rsidRDefault="00291139" w:rsidP="00291139">
      <w:pPr>
        <w:autoSpaceDE w:val="0"/>
        <w:autoSpaceDN w:val="0"/>
        <w:adjustRightInd w:val="0"/>
        <w:ind w:firstLineChars="200" w:firstLine="640"/>
        <w:jc w:val="left"/>
        <w:rPr>
          <w:rFonts w:ascii="仿宋_GB2312" w:eastAsia="仿宋_GB2312" w:hAnsi="仿宋" w:cs="Times New Roman"/>
          <w:kern w:val="0"/>
          <w:sz w:val="32"/>
          <w:szCs w:val="32"/>
        </w:rPr>
      </w:pPr>
      <w:r w:rsidRPr="00940D96">
        <w:rPr>
          <w:rFonts w:ascii="仿宋_GB2312" w:eastAsia="仿宋_GB2312" w:hAnsi="仿宋" w:cs="宋体" w:hint="eastAsia"/>
          <w:sz w:val="32"/>
          <w:szCs w:val="32"/>
        </w:rPr>
        <w:lastRenderedPageBreak/>
        <w:t>新制度设置了“库存现金”、“财政应返还额度”、“短期投资”、“固定资产”、“无形资产”</w:t>
      </w:r>
      <w:r w:rsidRPr="00940D96">
        <w:rPr>
          <w:rFonts w:ascii="仿宋_GB2312" w:eastAsia="仿宋_GB2312" w:hAnsi="仿宋" w:cs="宋体" w:hint="eastAsia"/>
          <w:kern w:val="0"/>
          <w:sz w:val="32"/>
          <w:szCs w:val="32"/>
        </w:rPr>
        <w:t>科目，其核算内容与原账的上述相应科目的核算内容基本相同。转账时，中小学校应当将原账的上述科目余额直接转入新账的相应科目。其中，还应当将原账的“库存现金”科目余额中属于新制度规定受托代理资产的金额，转入新账的“库存现金”科目下“受托代理资产”明细科目。</w:t>
      </w:r>
    </w:p>
    <w:p w:rsidR="00291139" w:rsidRPr="00940D96" w:rsidRDefault="00291139" w:rsidP="00291139">
      <w:pPr>
        <w:ind w:firstLine="420"/>
        <w:rPr>
          <w:rFonts w:ascii="仿宋_GB2312" w:eastAsia="仿宋_GB2312" w:hAnsi="仿宋" w:cs="宋体"/>
          <w:sz w:val="32"/>
          <w:szCs w:val="32"/>
        </w:rPr>
      </w:pPr>
      <w:r w:rsidRPr="00940D96">
        <w:rPr>
          <w:rFonts w:ascii="仿宋_GB2312" w:eastAsia="仿宋_GB2312" w:hAnsi="仿宋" w:cs="宋体" w:hint="eastAsia"/>
          <w:kern w:val="0"/>
          <w:sz w:val="32"/>
          <w:szCs w:val="32"/>
        </w:rPr>
        <w:t>（2）</w:t>
      </w:r>
      <w:r w:rsidRPr="00940D96">
        <w:rPr>
          <w:rFonts w:ascii="仿宋_GB2312" w:eastAsia="仿宋_GB2312" w:hAnsi="仿宋" w:cs="宋体" w:hint="eastAsia"/>
          <w:sz w:val="32"/>
          <w:szCs w:val="32"/>
        </w:rPr>
        <w:t>“银行存款”科目</w:t>
      </w:r>
    </w:p>
    <w:p w:rsidR="00291139" w:rsidRPr="00940D96" w:rsidRDefault="00291139" w:rsidP="00291139">
      <w:pPr>
        <w:autoSpaceDE w:val="0"/>
        <w:autoSpaceDN w:val="0"/>
        <w:adjustRightInd w:val="0"/>
        <w:ind w:firstLineChars="200" w:firstLine="640"/>
        <w:jc w:val="left"/>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银行存款”和“其他货币资金”科目，原制度设置了“银行存款”科目。转账时，中小学校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kern w:val="0"/>
          <w:sz w:val="32"/>
          <w:szCs w:val="32"/>
        </w:rPr>
        <w:t>（3）</w:t>
      </w:r>
      <w:r w:rsidRPr="00940D96">
        <w:rPr>
          <w:rFonts w:ascii="仿宋_GB2312" w:eastAsia="仿宋_GB2312" w:hAnsi="仿宋" w:cs="宋体" w:hint="eastAsia"/>
          <w:sz w:val="32"/>
          <w:szCs w:val="32"/>
        </w:rPr>
        <w:t>“应收账款”科目</w:t>
      </w:r>
    </w:p>
    <w:p w:rsidR="00291139" w:rsidRPr="00940D96" w:rsidRDefault="00291139" w:rsidP="00291139">
      <w:pPr>
        <w:ind w:firstLineChars="221" w:firstLine="707"/>
        <w:rPr>
          <w:rFonts w:ascii="仿宋_GB2312" w:eastAsia="仿宋_GB2312" w:hAnsi="仿宋" w:cs="宋体"/>
          <w:kern w:val="0"/>
          <w:sz w:val="32"/>
          <w:szCs w:val="32"/>
        </w:rPr>
      </w:pPr>
      <w:r w:rsidRPr="00940D96">
        <w:rPr>
          <w:rFonts w:ascii="仿宋_GB2312" w:eastAsia="仿宋_GB2312" w:hAnsi="仿宋" w:cs="宋体" w:hint="eastAsia"/>
          <w:kern w:val="0"/>
          <w:sz w:val="32"/>
          <w:szCs w:val="32"/>
        </w:rPr>
        <w:t>新制度设置了“应收票据”、“应收账款”、“预付账款”科目，这三个科目的核算内容与原账的“</w:t>
      </w:r>
      <w:r w:rsidRPr="00940D96">
        <w:rPr>
          <w:rFonts w:ascii="仿宋_GB2312" w:eastAsia="仿宋_GB2312" w:hAnsi="仿宋" w:cs="宋体" w:hint="eastAsia"/>
          <w:sz w:val="32"/>
          <w:szCs w:val="32"/>
        </w:rPr>
        <w:t>应收账款</w:t>
      </w:r>
      <w:r w:rsidRPr="00940D96">
        <w:rPr>
          <w:rFonts w:ascii="仿宋_GB2312" w:eastAsia="仿宋_GB2312" w:hAnsi="仿宋" w:cs="宋体" w:hint="eastAsia"/>
          <w:kern w:val="0"/>
          <w:sz w:val="32"/>
          <w:szCs w:val="32"/>
        </w:rPr>
        <w:t>”科目的核算内容基本相同。转账时，中小学校应当将原账的“应收账款”科目余额中属于新制度规定的应收票据的金额转入</w:t>
      </w:r>
      <w:r w:rsidRPr="00940D96">
        <w:rPr>
          <w:rFonts w:ascii="仿宋_GB2312" w:eastAsia="仿宋_GB2312" w:hAnsi="仿宋" w:cs="宋体" w:hint="eastAsia"/>
          <w:kern w:val="0"/>
          <w:sz w:val="32"/>
          <w:szCs w:val="32"/>
        </w:rPr>
        <w:lastRenderedPageBreak/>
        <w:t>新账的“应收票据”科目；将原账的“应收账款”科目余额中属于新制度规定的应收账款的金额转入新账的“应收账款”科目；将原账的“应收账款”科目余额中属于新制度规定的预付账款的金额转入新账的“预付账款”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kern w:val="0"/>
          <w:sz w:val="32"/>
          <w:szCs w:val="32"/>
        </w:rPr>
        <w:t>（4）</w:t>
      </w:r>
      <w:r w:rsidRPr="00940D96">
        <w:rPr>
          <w:rFonts w:ascii="仿宋_GB2312" w:eastAsia="仿宋_GB2312" w:hAnsi="仿宋" w:cs="宋体" w:hint="eastAsia"/>
          <w:sz w:val="32"/>
          <w:szCs w:val="32"/>
        </w:rPr>
        <w:t>“其他应收款”科目</w:t>
      </w:r>
    </w:p>
    <w:p w:rsidR="00291139" w:rsidRPr="00940D96" w:rsidRDefault="00291139" w:rsidP="00291139">
      <w:pPr>
        <w:ind w:firstLineChars="200" w:firstLine="640"/>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新制度设置了“其他应收款”科目，该科目的核算内容与原账“其他应收款”科目的核算内容基本相同。转账时，中小学校应当将原账的“其他应收款”科目余额，转入新账的“其他应收款”科目。</w:t>
      </w:r>
    </w:p>
    <w:p w:rsidR="00291139" w:rsidRPr="00940D96" w:rsidRDefault="00291139" w:rsidP="00291139">
      <w:pPr>
        <w:autoSpaceDE w:val="0"/>
        <w:autoSpaceDN w:val="0"/>
        <w:adjustRightInd w:val="0"/>
        <w:ind w:firstLineChars="200" w:firstLine="640"/>
        <w:jc w:val="left"/>
        <w:rPr>
          <w:rFonts w:ascii="仿宋_GB2312" w:eastAsia="仿宋_GB2312" w:hAnsi="仿宋" w:cs="宋体"/>
          <w:kern w:val="0"/>
          <w:sz w:val="32"/>
          <w:szCs w:val="32"/>
        </w:rPr>
      </w:pPr>
      <w:r w:rsidRPr="00940D96">
        <w:rPr>
          <w:rFonts w:ascii="仿宋_GB2312" w:eastAsia="仿宋_GB2312" w:hAnsi="Times New Roman" w:cs="Times New Roman" w:hint="eastAsia"/>
          <w:kern w:val="0"/>
          <w:sz w:val="32"/>
          <w:szCs w:val="32"/>
        </w:rPr>
        <w:t>新制度设置了“在途物品”科目，中小学校在原账“其他应收款”科目中核算了已经付款或开出商业汇票、尚未收到物资的款项，应当将原账的“其他应收款”科目余额中已经付款或开出商业汇票、尚未收到物资的款项金额，转入新账的“在途物品”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kern w:val="0"/>
          <w:sz w:val="32"/>
          <w:szCs w:val="32"/>
        </w:rPr>
        <w:t>（5）</w:t>
      </w:r>
      <w:r w:rsidRPr="00940D96">
        <w:rPr>
          <w:rFonts w:ascii="仿宋_GB2312" w:eastAsia="仿宋_GB2312" w:hAnsi="仿宋" w:cs="宋体" w:hint="eastAsia"/>
          <w:sz w:val="32"/>
          <w:szCs w:val="32"/>
        </w:rPr>
        <w:t>“存货”科目</w:t>
      </w:r>
    </w:p>
    <w:p w:rsidR="00291139" w:rsidRPr="00940D96" w:rsidRDefault="00291139" w:rsidP="00291139">
      <w:pPr>
        <w:ind w:firstLineChars="200" w:firstLine="640"/>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库存物品”和“加工物品”科目，原制度设置了“存货”科目。转账时，中小学校应当将原账的“存货”科目余额中属于在加工存货的金额，转入新账的“加工物品”科目；将原账的“存货”科目余额减去属于在加工存货的金额后的差额，转入新账的“库存物品”科目。</w:t>
      </w:r>
    </w:p>
    <w:p w:rsidR="00291139" w:rsidRPr="00940D96" w:rsidRDefault="00291139" w:rsidP="00291139">
      <w:pPr>
        <w:ind w:firstLineChars="200" w:firstLine="640"/>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中小学校在原账的“存货”科目中核算了属于新制度规定的受托代理物资的，应当将原账的“存货”科目余额中属</w:t>
      </w:r>
      <w:r w:rsidRPr="00940D96">
        <w:rPr>
          <w:rFonts w:ascii="仿宋_GB2312" w:eastAsia="仿宋_GB2312" w:hAnsi="Times New Roman" w:cs="Times New Roman" w:hint="eastAsia"/>
          <w:kern w:val="0"/>
          <w:sz w:val="32"/>
          <w:szCs w:val="32"/>
        </w:rPr>
        <w:lastRenderedPageBreak/>
        <w:t>于受托代理物资的金额，转入新账的“受托代理资产”科目。</w:t>
      </w:r>
    </w:p>
    <w:p w:rsidR="00291139" w:rsidRPr="00940D96" w:rsidRDefault="00291139" w:rsidP="00291139">
      <w:pPr>
        <w:ind w:firstLineChars="221" w:firstLine="707"/>
        <w:rPr>
          <w:rFonts w:ascii="仿宋_GB2312" w:eastAsia="仿宋_GB2312" w:hAnsi="仿宋" w:cs="宋体"/>
          <w:kern w:val="0"/>
          <w:sz w:val="32"/>
          <w:szCs w:val="32"/>
        </w:rPr>
      </w:pPr>
      <w:r w:rsidRPr="00940D96">
        <w:rPr>
          <w:rFonts w:ascii="仿宋_GB2312" w:eastAsia="仿宋_GB2312" w:hAnsi="仿宋" w:cs="宋体" w:hint="eastAsia"/>
          <w:kern w:val="0"/>
          <w:sz w:val="32"/>
          <w:szCs w:val="32"/>
        </w:rPr>
        <w:t>（6）“长期投资”科目</w:t>
      </w:r>
    </w:p>
    <w:p w:rsidR="00291139" w:rsidRPr="00940D96" w:rsidRDefault="00291139" w:rsidP="00291139">
      <w:pPr>
        <w:ind w:firstLineChars="221" w:firstLine="707"/>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长期股权投资”和“长期债券投资”科目，原制度设置了“长期投资”科目。转账时，中小学校应当将原账的“长期投资”科目余额中属于股权投资的金额，转入新账的“长期股权投资”科目及其明细科目；将原账的“长期投资”科目余额中属于债券投资的金额，转入新账的“长期债券投资”科目及其明细科目。</w:t>
      </w:r>
    </w:p>
    <w:p w:rsidR="00291139" w:rsidRPr="00940D96" w:rsidRDefault="00291139" w:rsidP="00291139">
      <w:pPr>
        <w:ind w:firstLineChars="221" w:firstLine="707"/>
        <w:rPr>
          <w:rFonts w:ascii="仿宋_GB2312" w:eastAsia="仿宋_GB2312" w:hAnsi="仿宋" w:cs="宋体"/>
          <w:kern w:val="0"/>
          <w:sz w:val="32"/>
          <w:szCs w:val="32"/>
        </w:rPr>
      </w:pPr>
      <w:r w:rsidRPr="00940D96">
        <w:rPr>
          <w:rFonts w:ascii="仿宋_GB2312" w:eastAsia="仿宋_GB2312" w:hAnsi="仿宋" w:cs="宋体" w:hint="eastAsia"/>
          <w:kern w:val="0"/>
          <w:sz w:val="32"/>
          <w:szCs w:val="32"/>
        </w:rPr>
        <w:t>（7）“在建工程”科目</w:t>
      </w:r>
    </w:p>
    <w:p w:rsidR="00291139" w:rsidRPr="00940D96" w:rsidRDefault="00291139" w:rsidP="00291139">
      <w:pPr>
        <w:ind w:firstLineChars="221" w:firstLine="707"/>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在建工程”和“预付账款——预付备料款、预付工程款”科目，原制度设置了“在建工程”科目。转账时，中小学校应当将原账的“在建工程”科目余额（基建“并账”后的金额，下同）中属于预付备料款、预付工程款的金额，转入新账的“预付账款”科目相关明细科目；将原账的“在建工程”科目余额减去预付备料款、预付工程款金额后的差额，转入新账的“在建工程”科目。</w:t>
      </w:r>
    </w:p>
    <w:p w:rsidR="00291139" w:rsidRPr="00940D96" w:rsidRDefault="00291139" w:rsidP="00291139">
      <w:pPr>
        <w:ind w:firstLineChars="200" w:firstLine="640"/>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中小学校在原账“在建工程”科目中核算了按照新制度规定应当记入“工程物资”科目内容的，应当将原账 “在建工程”科目余额中属于工程物资的金额，转入新账的“工程物资”科目。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（8）“待处置资产损溢”科目</w:t>
      </w:r>
    </w:p>
    <w:p w:rsidR="00291139" w:rsidRPr="00940D96" w:rsidRDefault="00291139" w:rsidP="00291139">
      <w:pPr>
        <w:ind w:firstLineChars="221" w:firstLine="707"/>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新制度设置了“待处理财产损溢”科目，该科目的核算</w:t>
      </w:r>
      <w:r w:rsidRPr="00940D96">
        <w:rPr>
          <w:rFonts w:ascii="仿宋_GB2312" w:eastAsia="仿宋_GB2312" w:hAnsi="Times New Roman" w:cs="Times New Roman" w:hint="eastAsia"/>
          <w:kern w:val="0"/>
          <w:sz w:val="32"/>
          <w:szCs w:val="32"/>
        </w:rPr>
        <w:lastRenderedPageBreak/>
        <w:t>内容与原账</w:t>
      </w:r>
      <w:r w:rsidRPr="00940D96">
        <w:rPr>
          <w:rFonts w:ascii="仿宋_GB2312" w:eastAsia="仿宋_GB2312" w:hAnsi="Times New Roman" w:cs="Times New Roman" w:hint="eastAsia"/>
          <w:sz w:val="32"/>
          <w:szCs w:val="32"/>
        </w:rPr>
        <w:t>“待处置资产损溢”</w:t>
      </w:r>
      <w:r w:rsidRPr="00940D96">
        <w:rPr>
          <w:rFonts w:ascii="仿宋_GB2312" w:eastAsia="仿宋_GB2312" w:hAnsi="Times New Roman" w:cs="Times New Roman" w:hint="eastAsia"/>
          <w:kern w:val="0"/>
          <w:sz w:val="32"/>
          <w:szCs w:val="32"/>
        </w:rPr>
        <w:t>科目的核算内容基本相同。转账时，中小学校应当将原账的</w:t>
      </w:r>
      <w:r w:rsidRPr="00940D96">
        <w:rPr>
          <w:rFonts w:ascii="仿宋_GB2312" w:eastAsia="仿宋_GB2312" w:hAnsi="Times New Roman" w:cs="Times New Roman" w:hint="eastAsia"/>
          <w:sz w:val="32"/>
          <w:szCs w:val="32"/>
        </w:rPr>
        <w:t>“待处置资产损溢”</w:t>
      </w:r>
      <w:r w:rsidRPr="00940D96">
        <w:rPr>
          <w:rFonts w:ascii="仿宋_GB2312" w:eastAsia="仿宋_GB2312" w:hAnsi="Times New Roman" w:cs="Times New Roman" w:hint="eastAsia"/>
          <w:kern w:val="0"/>
          <w:sz w:val="32"/>
          <w:szCs w:val="32"/>
        </w:rPr>
        <w:t>科目余额，转入新账的“待处理财产损溢”科目。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（9）“零余额账户用款额度”科目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由于原账的“零余额账户用款额度”科目年末无余额，该科目无需进行转账处理。</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2.负债类</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（1）“短期借款”、“应付职工薪酬”、“长期借款”、“长期应付款”科目</w:t>
      </w:r>
    </w:p>
    <w:p w:rsidR="00291139" w:rsidRPr="00940D96" w:rsidRDefault="00291139" w:rsidP="00291139">
      <w:pPr>
        <w:ind w:firstLineChars="221" w:firstLine="707"/>
        <w:rPr>
          <w:rFonts w:ascii="仿宋_GB2312" w:eastAsia="仿宋_GB2312" w:hAnsi="仿宋" w:cs="宋体"/>
          <w:kern w:val="0"/>
          <w:sz w:val="32"/>
          <w:szCs w:val="32"/>
        </w:rPr>
      </w:pPr>
      <w:r w:rsidRPr="00940D96">
        <w:rPr>
          <w:rFonts w:ascii="仿宋_GB2312" w:eastAsia="仿宋_GB2312" w:hAnsi="仿宋" w:cs="宋体" w:hint="eastAsia"/>
          <w:kern w:val="0"/>
          <w:sz w:val="32"/>
          <w:szCs w:val="32"/>
        </w:rPr>
        <w:t>新制度设置了</w:t>
      </w:r>
      <w:r w:rsidRPr="00940D96">
        <w:rPr>
          <w:rFonts w:ascii="仿宋_GB2312" w:eastAsia="仿宋_GB2312" w:hAnsi="仿宋" w:cs="宋体" w:hint="eastAsia"/>
          <w:sz w:val="32"/>
          <w:szCs w:val="32"/>
        </w:rPr>
        <w:t>“短期借款”、“应付职工薪酬”、“长期借款”、“长期应付款”</w:t>
      </w:r>
      <w:r w:rsidRPr="00940D96">
        <w:rPr>
          <w:rFonts w:ascii="仿宋_GB2312" w:eastAsia="仿宋_GB2312" w:hAnsi="仿宋" w:cs="宋体" w:hint="eastAsia"/>
          <w:kern w:val="0"/>
          <w:sz w:val="32"/>
          <w:szCs w:val="32"/>
        </w:rPr>
        <w:t>科目，这些科目的核算内容与原账的上述相应科目的核算内容基本相同。转账时，中小学校应当将原账的上述科目余额直接转入新账的相应科目。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kern w:val="0"/>
          <w:sz w:val="32"/>
          <w:szCs w:val="32"/>
        </w:rPr>
        <w:t>（2）</w:t>
      </w:r>
      <w:r w:rsidRPr="00940D96">
        <w:rPr>
          <w:rFonts w:ascii="仿宋_GB2312" w:eastAsia="仿宋_GB2312" w:hAnsi="仿宋" w:cs="宋体" w:hint="eastAsia"/>
          <w:sz w:val="32"/>
          <w:szCs w:val="32"/>
        </w:rPr>
        <w:t>“应缴税费”科目</w:t>
      </w:r>
    </w:p>
    <w:p w:rsidR="00291139" w:rsidRPr="00940D96" w:rsidRDefault="00291139" w:rsidP="00291139">
      <w:pPr>
        <w:ind w:firstLineChars="221" w:firstLine="707"/>
        <w:rPr>
          <w:rFonts w:ascii="仿宋_GB2312" w:eastAsia="仿宋_GB2312" w:hAnsi="仿宋" w:cs="宋体"/>
          <w:kern w:val="0"/>
          <w:sz w:val="32"/>
          <w:szCs w:val="32"/>
        </w:rPr>
      </w:pPr>
      <w:r w:rsidRPr="00940D96">
        <w:rPr>
          <w:rFonts w:ascii="仿宋_GB2312" w:eastAsia="仿宋_GB2312" w:hAnsi="Times New Roman" w:cs="Times New Roman" w:hint="eastAsia"/>
          <w:kern w:val="0"/>
          <w:sz w:val="32"/>
          <w:szCs w:val="32"/>
        </w:rPr>
        <w:t>新制度设置了“应交增值税”和“其他应交税费”科目，原制度设置了</w:t>
      </w:r>
      <w:r w:rsidRPr="00940D96">
        <w:rPr>
          <w:rFonts w:ascii="仿宋_GB2312" w:eastAsia="仿宋_GB2312" w:hAnsi="Times New Roman" w:cs="Times New Roman" w:hint="eastAsia"/>
          <w:sz w:val="32"/>
          <w:szCs w:val="32"/>
        </w:rPr>
        <w:t>“应缴税费”</w:t>
      </w:r>
      <w:r w:rsidRPr="00940D96">
        <w:rPr>
          <w:rFonts w:ascii="仿宋_GB2312" w:eastAsia="仿宋_GB2312" w:hAnsi="Times New Roman" w:cs="Times New Roman" w:hint="eastAsia"/>
          <w:kern w:val="0"/>
          <w:sz w:val="32"/>
          <w:szCs w:val="32"/>
        </w:rPr>
        <w:t>科目。转账时，中小学校应当将原账的“应缴税费——应缴增值税”科目余额，转入新账“应交增值税”科目中的相关明细科目；将原账的“应缴税费”科目余额减去属于应缴增值税余额后的差额，转入新账的“其他应交税费”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kern w:val="0"/>
          <w:sz w:val="32"/>
          <w:szCs w:val="32"/>
        </w:rPr>
        <w:t>（3）</w:t>
      </w:r>
      <w:r w:rsidRPr="00940D96">
        <w:rPr>
          <w:rFonts w:ascii="仿宋_GB2312" w:eastAsia="仿宋_GB2312" w:hAnsi="仿宋" w:cs="宋体" w:hint="eastAsia"/>
          <w:sz w:val="32"/>
          <w:szCs w:val="32"/>
        </w:rPr>
        <w:t>“应缴国库款”、“应缴财政专户款”科目</w:t>
      </w:r>
    </w:p>
    <w:p w:rsidR="00291139" w:rsidRPr="00940D96" w:rsidRDefault="00291139" w:rsidP="00291139">
      <w:pPr>
        <w:ind w:firstLineChars="200" w:firstLine="640"/>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新制度设置了“应缴财政款”科目，原制度设置了</w:t>
      </w:r>
      <w:r w:rsidRPr="00940D96">
        <w:rPr>
          <w:rFonts w:ascii="仿宋_GB2312" w:eastAsia="仿宋_GB2312" w:hAnsi="Times New Roman" w:cs="Times New Roman" w:hint="eastAsia"/>
          <w:sz w:val="32"/>
          <w:szCs w:val="32"/>
        </w:rPr>
        <w:t>“应</w:t>
      </w:r>
      <w:r w:rsidRPr="00940D96">
        <w:rPr>
          <w:rFonts w:ascii="仿宋_GB2312" w:eastAsia="仿宋_GB2312" w:hAnsi="Times New Roman" w:cs="Times New Roman" w:hint="eastAsia"/>
          <w:sz w:val="32"/>
          <w:szCs w:val="32"/>
        </w:rPr>
        <w:lastRenderedPageBreak/>
        <w:t>缴国库款”、“应缴财政专户款”</w:t>
      </w:r>
      <w:r w:rsidRPr="00940D96">
        <w:rPr>
          <w:rFonts w:ascii="仿宋_GB2312" w:eastAsia="仿宋_GB2312" w:hAnsi="Times New Roman" w:cs="Times New Roman" w:hint="eastAsia"/>
          <w:kern w:val="0"/>
          <w:sz w:val="32"/>
          <w:szCs w:val="32"/>
        </w:rPr>
        <w:t>科目。转账时，中小学校应当将原账的</w:t>
      </w:r>
      <w:r w:rsidRPr="00940D96">
        <w:rPr>
          <w:rFonts w:ascii="仿宋_GB2312" w:eastAsia="仿宋_GB2312" w:hAnsi="Times New Roman" w:cs="Times New Roman" w:hint="eastAsia"/>
          <w:sz w:val="32"/>
          <w:szCs w:val="32"/>
        </w:rPr>
        <w:t>“应缴国库款”、“应缴财政专户款”</w:t>
      </w:r>
      <w:r w:rsidRPr="00940D96">
        <w:rPr>
          <w:rFonts w:ascii="仿宋_GB2312" w:eastAsia="仿宋_GB2312" w:hAnsi="Times New Roman" w:cs="Times New Roman" w:hint="eastAsia"/>
          <w:kern w:val="0"/>
          <w:sz w:val="32"/>
          <w:szCs w:val="32"/>
        </w:rPr>
        <w:t>科目余额，转入新账的“应缴财政款”科目。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kern w:val="0"/>
          <w:sz w:val="32"/>
          <w:szCs w:val="32"/>
        </w:rPr>
        <w:t>（4）</w:t>
      </w:r>
      <w:r w:rsidRPr="00940D96">
        <w:rPr>
          <w:rFonts w:ascii="仿宋_GB2312" w:eastAsia="仿宋_GB2312" w:hAnsi="仿宋" w:cs="宋体" w:hint="eastAsia"/>
          <w:sz w:val="32"/>
          <w:szCs w:val="32"/>
        </w:rPr>
        <w:t>“应付账款”科目</w:t>
      </w:r>
    </w:p>
    <w:p w:rsidR="00291139" w:rsidRPr="00940D96" w:rsidRDefault="00291139" w:rsidP="00291139">
      <w:pPr>
        <w:ind w:firstLineChars="221" w:firstLine="707"/>
        <w:rPr>
          <w:rFonts w:ascii="仿宋_GB2312" w:eastAsia="仿宋_GB2312" w:hAnsi="仿宋" w:cs="宋体"/>
          <w:kern w:val="0"/>
          <w:sz w:val="32"/>
          <w:szCs w:val="32"/>
        </w:rPr>
      </w:pPr>
      <w:r w:rsidRPr="00940D96">
        <w:rPr>
          <w:rFonts w:ascii="仿宋_GB2312" w:eastAsia="仿宋_GB2312" w:hAnsi="仿宋" w:cs="宋体" w:hint="eastAsia"/>
          <w:sz w:val="32"/>
          <w:szCs w:val="32"/>
        </w:rPr>
        <w:t>新制度设置了“应付票据”、“应付账款”、“预收账款”科目，</w:t>
      </w:r>
      <w:r w:rsidRPr="00940D96">
        <w:rPr>
          <w:rFonts w:ascii="仿宋_GB2312" w:eastAsia="仿宋_GB2312" w:hAnsi="仿宋" w:cs="宋体" w:hint="eastAsia"/>
          <w:kern w:val="0"/>
          <w:sz w:val="32"/>
          <w:szCs w:val="32"/>
        </w:rPr>
        <w:t>这三个科目的核算内容与原账的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科目的核算内容基本相同。转账时，中小学校应当将原账的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科目余额中属于</w:t>
      </w:r>
      <w:r w:rsidRPr="00940D96">
        <w:rPr>
          <w:rFonts w:ascii="仿宋_GB2312" w:eastAsia="仿宋_GB2312" w:hAnsi="仿宋" w:cs="宋体" w:hint="eastAsia"/>
          <w:sz w:val="32"/>
          <w:szCs w:val="32"/>
        </w:rPr>
        <w:t>应付票据的金额</w:t>
      </w:r>
      <w:r w:rsidRPr="00940D96">
        <w:rPr>
          <w:rFonts w:ascii="仿宋_GB2312" w:eastAsia="仿宋_GB2312" w:hAnsi="仿宋" w:cs="宋体" w:hint="eastAsia"/>
          <w:kern w:val="0"/>
          <w:sz w:val="32"/>
          <w:szCs w:val="32"/>
        </w:rPr>
        <w:t>转入新账的</w:t>
      </w:r>
      <w:r w:rsidRPr="00940D96">
        <w:rPr>
          <w:rFonts w:ascii="仿宋_GB2312" w:eastAsia="仿宋_GB2312" w:hAnsi="仿宋" w:cs="宋体" w:hint="eastAsia"/>
          <w:sz w:val="32"/>
          <w:szCs w:val="32"/>
        </w:rPr>
        <w:t>“应付票据”</w:t>
      </w:r>
      <w:r w:rsidRPr="00940D96">
        <w:rPr>
          <w:rFonts w:ascii="仿宋_GB2312" w:eastAsia="仿宋_GB2312" w:hAnsi="仿宋" w:cs="宋体" w:hint="eastAsia"/>
          <w:kern w:val="0"/>
          <w:sz w:val="32"/>
          <w:szCs w:val="32"/>
        </w:rPr>
        <w:t>科目；将原账的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科目余额中属于</w:t>
      </w:r>
      <w:r w:rsidRPr="00940D96">
        <w:rPr>
          <w:rFonts w:ascii="仿宋_GB2312" w:eastAsia="仿宋_GB2312" w:hAnsi="仿宋" w:cs="宋体" w:hint="eastAsia"/>
          <w:sz w:val="32"/>
          <w:szCs w:val="32"/>
        </w:rPr>
        <w:t>应付账款的金额</w:t>
      </w:r>
      <w:r w:rsidRPr="00940D96">
        <w:rPr>
          <w:rFonts w:ascii="仿宋_GB2312" w:eastAsia="仿宋_GB2312" w:hAnsi="仿宋" w:cs="宋体" w:hint="eastAsia"/>
          <w:kern w:val="0"/>
          <w:sz w:val="32"/>
          <w:szCs w:val="32"/>
        </w:rPr>
        <w:t>转入新账的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科目；将原账的</w:t>
      </w:r>
      <w:r w:rsidRPr="00940D96">
        <w:rPr>
          <w:rFonts w:ascii="仿宋_GB2312" w:eastAsia="仿宋_GB2312" w:hAnsi="仿宋" w:cs="宋体" w:hint="eastAsia"/>
          <w:sz w:val="32"/>
          <w:szCs w:val="32"/>
        </w:rPr>
        <w:t>“应付账款”</w:t>
      </w:r>
      <w:r w:rsidRPr="00940D96">
        <w:rPr>
          <w:rFonts w:ascii="仿宋_GB2312" w:eastAsia="仿宋_GB2312" w:hAnsi="仿宋" w:cs="宋体" w:hint="eastAsia"/>
          <w:kern w:val="0"/>
          <w:sz w:val="32"/>
          <w:szCs w:val="32"/>
        </w:rPr>
        <w:t>科目余额中属于</w:t>
      </w:r>
      <w:r w:rsidRPr="00940D96">
        <w:rPr>
          <w:rFonts w:ascii="仿宋_GB2312" w:eastAsia="仿宋_GB2312" w:hAnsi="仿宋" w:cs="宋体" w:hint="eastAsia"/>
          <w:sz w:val="32"/>
          <w:szCs w:val="32"/>
        </w:rPr>
        <w:t>预收账款的金额</w:t>
      </w:r>
      <w:r w:rsidRPr="00940D96">
        <w:rPr>
          <w:rFonts w:ascii="仿宋_GB2312" w:eastAsia="仿宋_GB2312" w:hAnsi="仿宋" w:cs="宋体" w:hint="eastAsia"/>
          <w:kern w:val="0"/>
          <w:sz w:val="32"/>
          <w:szCs w:val="32"/>
        </w:rPr>
        <w:t>转入新账的</w:t>
      </w:r>
      <w:r w:rsidRPr="00940D96">
        <w:rPr>
          <w:rFonts w:ascii="仿宋_GB2312" w:eastAsia="仿宋_GB2312" w:hAnsi="仿宋" w:cs="宋体" w:hint="eastAsia"/>
          <w:sz w:val="32"/>
          <w:szCs w:val="32"/>
        </w:rPr>
        <w:t>“预收账款”</w:t>
      </w:r>
      <w:r w:rsidRPr="00940D96">
        <w:rPr>
          <w:rFonts w:ascii="仿宋_GB2312" w:eastAsia="仿宋_GB2312" w:hAnsi="仿宋" w:cs="宋体" w:hint="eastAsia"/>
          <w:kern w:val="0"/>
          <w:sz w:val="32"/>
          <w:szCs w:val="32"/>
        </w:rPr>
        <w:t>科目。</w:t>
      </w:r>
    </w:p>
    <w:p w:rsidR="00291139" w:rsidRPr="00940D96" w:rsidRDefault="00291139" w:rsidP="00291139">
      <w:pPr>
        <w:ind w:firstLine="420"/>
        <w:rPr>
          <w:rFonts w:ascii="仿宋_GB2312" w:eastAsia="仿宋_GB2312" w:hAnsi="Times New Roman" w:cs="Times New Roman"/>
          <w:sz w:val="32"/>
          <w:szCs w:val="32"/>
        </w:rPr>
      </w:pPr>
      <w:r w:rsidRPr="00940D96">
        <w:rPr>
          <w:rFonts w:ascii="仿宋_GB2312" w:eastAsia="仿宋_GB2312" w:hAnsi="仿宋" w:cs="宋体" w:hint="eastAsia"/>
          <w:kern w:val="0"/>
          <w:sz w:val="32"/>
          <w:szCs w:val="32"/>
        </w:rPr>
        <w:t>（5）</w:t>
      </w:r>
      <w:r w:rsidRPr="00940D96">
        <w:rPr>
          <w:rFonts w:ascii="仿宋_GB2312" w:eastAsia="仿宋_GB2312" w:hAnsi="Times New Roman" w:cs="Times New Roman" w:hint="eastAsia"/>
          <w:sz w:val="32"/>
          <w:szCs w:val="32"/>
        </w:rPr>
        <w:t>“其他应付款”科目</w:t>
      </w:r>
    </w:p>
    <w:p w:rsidR="00291139" w:rsidRPr="00940D96" w:rsidRDefault="00291139" w:rsidP="00291139">
      <w:pPr>
        <w:ind w:firstLineChars="200" w:firstLine="640"/>
        <w:rPr>
          <w:rFonts w:ascii="仿宋_GB2312" w:eastAsia="仿宋_GB2312" w:hAnsi="仿宋" w:cs="宋体"/>
          <w:kern w:val="0"/>
          <w:sz w:val="32"/>
          <w:szCs w:val="32"/>
        </w:rPr>
      </w:pPr>
      <w:r w:rsidRPr="00940D96">
        <w:rPr>
          <w:rFonts w:ascii="仿宋_GB2312" w:eastAsia="仿宋_GB2312" w:hAnsi="Times New Roman" w:cs="Times New Roman" w:hint="eastAsia"/>
          <w:kern w:val="0"/>
          <w:sz w:val="32"/>
          <w:szCs w:val="32"/>
        </w:rPr>
        <w:t>新制度设置了“其他应付款”科目，该科目的核算内容与原账</w:t>
      </w:r>
      <w:r w:rsidRPr="00940D96">
        <w:rPr>
          <w:rFonts w:ascii="仿宋_GB2312" w:eastAsia="仿宋_GB2312" w:hAnsi="Times New Roman" w:cs="Times New Roman" w:hint="eastAsia"/>
          <w:sz w:val="32"/>
          <w:szCs w:val="32"/>
        </w:rPr>
        <w:t>“其他应付款”</w:t>
      </w:r>
      <w:r w:rsidRPr="00940D96">
        <w:rPr>
          <w:rFonts w:ascii="仿宋_GB2312" w:eastAsia="仿宋_GB2312" w:hAnsi="Times New Roman" w:cs="Times New Roman" w:hint="eastAsia"/>
          <w:kern w:val="0"/>
          <w:sz w:val="32"/>
          <w:szCs w:val="32"/>
        </w:rPr>
        <w:t>科目的核算内容基本相同。转账时，中小学校应当将原账的“其他应付款”科目余额，转入新账的“其他应付款”科目。其中，中小学校在原账的“其他应付款”科目中核算了属于新制度规定的受托代理负债的，应当将原账的“其他应付款”科目余额中属于受托代理负债的余额，转入新账的“受托代理负债”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kern w:val="0"/>
          <w:sz w:val="32"/>
          <w:szCs w:val="32"/>
        </w:rPr>
        <w:t>（6）</w:t>
      </w:r>
      <w:r w:rsidRPr="00940D96">
        <w:rPr>
          <w:rFonts w:ascii="仿宋_GB2312" w:eastAsia="仿宋_GB2312" w:hAnsi="仿宋" w:cs="宋体" w:hint="eastAsia"/>
          <w:sz w:val="32"/>
          <w:szCs w:val="32"/>
        </w:rPr>
        <w:t>“代管款项”科目</w:t>
      </w:r>
    </w:p>
    <w:p w:rsidR="00291139" w:rsidRPr="00940D96" w:rsidRDefault="00291139" w:rsidP="00291139">
      <w:pPr>
        <w:ind w:firstLineChars="220" w:firstLine="704"/>
        <w:rPr>
          <w:rFonts w:ascii="仿宋_GB2312" w:eastAsia="仿宋_GB2312" w:hAnsi="仿宋" w:cs="宋体"/>
          <w:kern w:val="0"/>
          <w:sz w:val="32"/>
          <w:szCs w:val="32"/>
        </w:rPr>
      </w:pPr>
      <w:r w:rsidRPr="00940D96">
        <w:rPr>
          <w:rFonts w:ascii="仿宋_GB2312" w:eastAsia="仿宋_GB2312" w:hAnsi="仿宋" w:cs="宋体" w:hint="eastAsia"/>
          <w:sz w:val="32"/>
          <w:szCs w:val="32"/>
        </w:rPr>
        <w:t>新制度设置了“受托代理负债”科目，</w:t>
      </w:r>
      <w:r w:rsidRPr="00940D96">
        <w:rPr>
          <w:rFonts w:ascii="仿宋_GB2312" w:eastAsia="仿宋_GB2312" w:hAnsi="仿宋" w:cs="宋体" w:hint="eastAsia"/>
          <w:kern w:val="0"/>
          <w:sz w:val="32"/>
          <w:szCs w:val="32"/>
        </w:rPr>
        <w:t>原账的</w:t>
      </w:r>
      <w:r w:rsidRPr="00940D96">
        <w:rPr>
          <w:rFonts w:ascii="仿宋_GB2312" w:eastAsia="仿宋_GB2312" w:hAnsi="仿宋" w:cs="宋体" w:hint="eastAsia"/>
          <w:sz w:val="32"/>
          <w:szCs w:val="32"/>
        </w:rPr>
        <w:t>“代管款</w:t>
      </w:r>
      <w:r w:rsidRPr="00940D96">
        <w:rPr>
          <w:rFonts w:ascii="仿宋_GB2312" w:eastAsia="仿宋_GB2312" w:hAnsi="仿宋" w:cs="宋体" w:hint="eastAsia"/>
          <w:sz w:val="32"/>
          <w:szCs w:val="32"/>
        </w:rPr>
        <w:lastRenderedPageBreak/>
        <w:t>项”</w:t>
      </w:r>
      <w:r w:rsidRPr="00940D96">
        <w:rPr>
          <w:rFonts w:ascii="仿宋_GB2312" w:eastAsia="仿宋_GB2312" w:hAnsi="仿宋" w:cs="宋体" w:hint="eastAsia"/>
          <w:kern w:val="0"/>
          <w:sz w:val="32"/>
          <w:szCs w:val="32"/>
        </w:rPr>
        <w:t>科目的核算内容包括了受托代理负债的内容。转账时，中小学校应当对原账中“代管款项”科目余额进行分析，将其中属于新制度规定受托代理负债的余额转入新账的“受托代理负债”科目；将不属于受托代理负债的余额，根据偿还期限分别转入新账中“其他应付款”和“长期应付款”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3.净资产类</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1）“事业基金”科目</w:t>
      </w:r>
    </w:p>
    <w:p w:rsidR="00291139" w:rsidRPr="00940D96" w:rsidRDefault="00291139" w:rsidP="00291139">
      <w:pPr>
        <w:ind w:firstLineChars="221" w:firstLine="707"/>
        <w:rPr>
          <w:rFonts w:ascii="仿宋_GB2312" w:eastAsia="仿宋_GB2312" w:hAnsi="仿宋" w:cs="Times New Roman"/>
          <w:kern w:val="0"/>
          <w:sz w:val="32"/>
          <w:szCs w:val="32"/>
        </w:rPr>
      </w:pPr>
      <w:r w:rsidRPr="00940D96">
        <w:rPr>
          <w:rFonts w:ascii="仿宋_GB2312" w:eastAsia="仿宋_GB2312" w:hAnsi="仿宋" w:cs="宋体" w:hint="eastAsia"/>
          <w:sz w:val="32"/>
          <w:szCs w:val="32"/>
        </w:rPr>
        <w:t>新制度设置了“累计盈余”科目</w:t>
      </w: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该科目的余额包含了原账的“事业基金”科目</w:t>
      </w:r>
      <w:r w:rsidRPr="00940D96">
        <w:rPr>
          <w:rFonts w:ascii="仿宋_GB2312" w:eastAsia="仿宋_GB2312" w:hAnsi="仿宋" w:cs="宋体" w:hint="eastAsia"/>
          <w:kern w:val="0"/>
          <w:sz w:val="32"/>
          <w:szCs w:val="32"/>
        </w:rPr>
        <w:t>的核算内容。转账时，中小学校应当将原账的</w:t>
      </w:r>
      <w:r w:rsidRPr="00940D96">
        <w:rPr>
          <w:rFonts w:ascii="仿宋_GB2312" w:eastAsia="仿宋_GB2312" w:hAnsi="仿宋" w:cs="宋体" w:hint="eastAsia"/>
          <w:sz w:val="32"/>
          <w:szCs w:val="32"/>
        </w:rPr>
        <w:t>“事业基金”科目</w:t>
      </w:r>
      <w:r w:rsidRPr="00940D96">
        <w:rPr>
          <w:rFonts w:ascii="仿宋_GB2312" w:eastAsia="仿宋_GB2312" w:hAnsi="仿宋" w:cs="宋体" w:hint="eastAsia"/>
          <w:kern w:val="0"/>
          <w:sz w:val="32"/>
          <w:szCs w:val="32"/>
        </w:rPr>
        <w:t>余额转入新账的“累计盈余”科目。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（2）“非流动资产基金”科目</w:t>
      </w:r>
    </w:p>
    <w:p w:rsidR="00291139" w:rsidRPr="00940D96" w:rsidRDefault="00291139" w:rsidP="00291139">
      <w:pPr>
        <w:ind w:firstLineChars="221" w:firstLine="707"/>
        <w:rPr>
          <w:rFonts w:ascii="仿宋_GB2312" w:eastAsia="仿宋_GB2312" w:hAnsi="仿宋" w:cs="Times New Roman"/>
          <w:kern w:val="0"/>
          <w:sz w:val="32"/>
          <w:szCs w:val="32"/>
        </w:rPr>
      </w:pPr>
      <w:r w:rsidRPr="00940D96">
        <w:rPr>
          <w:rFonts w:ascii="仿宋_GB2312" w:eastAsia="仿宋_GB2312" w:hAnsi="仿宋" w:cs="宋体" w:hint="eastAsia"/>
          <w:sz w:val="32"/>
          <w:szCs w:val="32"/>
        </w:rPr>
        <w:t>依据新制度，无需进行原制度中“非流动资产基金”科目对应内容的核算。</w:t>
      </w:r>
      <w:r w:rsidRPr="00940D96">
        <w:rPr>
          <w:rFonts w:ascii="仿宋_GB2312" w:eastAsia="仿宋_GB2312" w:hAnsi="仿宋" w:cs="宋体" w:hint="eastAsia"/>
          <w:kern w:val="0"/>
          <w:sz w:val="32"/>
          <w:szCs w:val="32"/>
        </w:rPr>
        <w:t>转账时，中小学校应当将原账的</w:t>
      </w:r>
      <w:r w:rsidRPr="00940D96">
        <w:rPr>
          <w:rFonts w:ascii="仿宋_GB2312" w:eastAsia="仿宋_GB2312" w:hAnsi="仿宋" w:cs="宋体" w:hint="eastAsia"/>
          <w:sz w:val="32"/>
          <w:szCs w:val="32"/>
        </w:rPr>
        <w:t>“非流动资产基金”</w:t>
      </w:r>
      <w:r w:rsidRPr="00940D96">
        <w:rPr>
          <w:rFonts w:ascii="仿宋_GB2312" w:eastAsia="仿宋_GB2312" w:hAnsi="仿宋" w:cs="宋体" w:hint="eastAsia"/>
          <w:kern w:val="0"/>
          <w:sz w:val="32"/>
          <w:szCs w:val="32"/>
        </w:rPr>
        <w:t>科目余额转入新账的“累计盈余”科目。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3）“专用基金”科目</w:t>
      </w:r>
    </w:p>
    <w:p w:rsidR="00291139" w:rsidRPr="00940D96" w:rsidRDefault="00291139" w:rsidP="00291139">
      <w:pPr>
        <w:ind w:firstLineChars="221" w:firstLine="707"/>
        <w:rPr>
          <w:rFonts w:ascii="仿宋_GB2312" w:eastAsia="仿宋_GB2312" w:hAnsi="仿宋" w:cs="Times New Roman"/>
          <w:kern w:val="0"/>
          <w:sz w:val="32"/>
          <w:szCs w:val="32"/>
        </w:rPr>
      </w:pPr>
      <w:r w:rsidRPr="00940D96">
        <w:rPr>
          <w:rFonts w:ascii="仿宋_GB2312" w:eastAsia="仿宋_GB2312" w:hAnsi="仿宋" w:cs="宋体" w:hint="eastAsia"/>
          <w:sz w:val="32"/>
          <w:szCs w:val="32"/>
        </w:rPr>
        <w:t>新制度设置了“专用基金”科目，该科目的核算内容与原账的“专用基金”</w:t>
      </w:r>
      <w:r w:rsidRPr="00940D96">
        <w:rPr>
          <w:rFonts w:ascii="仿宋_GB2312" w:eastAsia="仿宋_GB2312" w:hAnsi="仿宋" w:cs="宋体" w:hint="eastAsia"/>
          <w:kern w:val="0"/>
          <w:sz w:val="32"/>
          <w:szCs w:val="32"/>
        </w:rPr>
        <w:t>科目的核算内容基本相同。转账时，中小学校应当将原账的</w:t>
      </w:r>
      <w:r w:rsidRPr="00940D96">
        <w:rPr>
          <w:rFonts w:ascii="仿宋_GB2312" w:eastAsia="仿宋_GB2312" w:hAnsi="仿宋" w:cs="宋体" w:hint="eastAsia"/>
          <w:sz w:val="32"/>
          <w:szCs w:val="32"/>
        </w:rPr>
        <w:t>“专用基金”</w:t>
      </w:r>
      <w:r w:rsidRPr="00940D96">
        <w:rPr>
          <w:rFonts w:ascii="仿宋_GB2312" w:eastAsia="仿宋_GB2312" w:hAnsi="仿宋" w:cs="宋体" w:hint="eastAsia"/>
          <w:kern w:val="0"/>
          <w:sz w:val="32"/>
          <w:szCs w:val="32"/>
        </w:rPr>
        <w:t>科目余额转入新账的“专用基金”科目。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（4）“财政补助结转”、“财政补助结余”、“非财政补助结转”科目</w:t>
      </w:r>
    </w:p>
    <w:p w:rsidR="00291139" w:rsidRPr="00940D96" w:rsidRDefault="00291139" w:rsidP="00291139">
      <w:pPr>
        <w:ind w:firstLineChars="200" w:firstLine="640"/>
        <w:rPr>
          <w:rFonts w:ascii="仿宋_GB2312" w:eastAsia="仿宋_GB2312" w:hAnsi="仿宋" w:cs="宋体"/>
          <w:kern w:val="0"/>
          <w:sz w:val="32"/>
          <w:szCs w:val="32"/>
        </w:rPr>
      </w:pPr>
      <w:r w:rsidRPr="00940D96">
        <w:rPr>
          <w:rFonts w:ascii="仿宋_GB2312" w:eastAsia="仿宋_GB2312" w:hAnsi="Times New Roman" w:cs="Times New Roman" w:hint="eastAsia"/>
          <w:sz w:val="32"/>
          <w:szCs w:val="32"/>
        </w:rPr>
        <w:lastRenderedPageBreak/>
        <w:t>新制度设置了“累计盈余”科目，该科目的余额包含了原账的“财政补助结转”、“财政补助结余”、“非财政补助结转”科目</w:t>
      </w:r>
      <w:r w:rsidRPr="00940D96">
        <w:rPr>
          <w:rFonts w:ascii="仿宋_GB2312" w:eastAsia="仿宋_GB2312" w:hAnsi="Times New Roman" w:cs="Times New Roman" w:hint="eastAsia"/>
          <w:kern w:val="0"/>
          <w:sz w:val="32"/>
          <w:szCs w:val="32"/>
        </w:rPr>
        <w:t>的余额内容。转账时，中小学校应当将原账的</w:t>
      </w:r>
      <w:r w:rsidRPr="00940D96">
        <w:rPr>
          <w:rFonts w:ascii="仿宋_GB2312" w:eastAsia="仿宋_GB2312" w:hAnsi="Times New Roman" w:cs="Times New Roman" w:hint="eastAsia"/>
          <w:sz w:val="32"/>
          <w:szCs w:val="32"/>
        </w:rPr>
        <w:t>“财政补助结转”、“财政补助结余”、“非财政补助结转”科目</w:t>
      </w:r>
      <w:r w:rsidRPr="00940D96">
        <w:rPr>
          <w:rFonts w:ascii="仿宋_GB2312" w:eastAsia="仿宋_GB2312" w:hAnsi="Times New Roman" w:cs="Times New Roman" w:hint="eastAsia"/>
          <w:kern w:val="0"/>
          <w:sz w:val="32"/>
          <w:szCs w:val="32"/>
        </w:rPr>
        <w:t>余额，转入新账的“累计盈余”科目。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（5）“经营结余”科目</w:t>
      </w:r>
    </w:p>
    <w:p w:rsidR="00291139" w:rsidRPr="00940D96" w:rsidRDefault="00291139" w:rsidP="00291139">
      <w:pPr>
        <w:ind w:firstLineChars="200" w:firstLine="640"/>
        <w:rPr>
          <w:rFonts w:ascii="仿宋_GB2312" w:eastAsia="仿宋_GB2312" w:hAnsi="仿宋" w:cs="Times New Roman"/>
          <w:kern w:val="0"/>
          <w:sz w:val="32"/>
          <w:szCs w:val="32"/>
        </w:rPr>
      </w:pPr>
      <w:r w:rsidRPr="00940D96">
        <w:rPr>
          <w:rFonts w:ascii="仿宋_GB2312" w:eastAsia="仿宋_GB2312" w:hAnsi="Times New Roman" w:cs="Times New Roman" w:hint="eastAsia"/>
          <w:sz w:val="32"/>
          <w:szCs w:val="32"/>
        </w:rPr>
        <w:t>新制度设置了“本期盈余”科目，该科目的核算内容包含了原账“经营结余”</w:t>
      </w:r>
      <w:r w:rsidRPr="00940D96">
        <w:rPr>
          <w:rFonts w:ascii="仿宋_GB2312" w:eastAsia="仿宋_GB2312" w:hAnsi="Times New Roman" w:cs="Times New Roman" w:hint="eastAsia"/>
          <w:kern w:val="0"/>
          <w:sz w:val="32"/>
          <w:szCs w:val="32"/>
        </w:rPr>
        <w:t>科目的核算内容。新制度规定</w:t>
      </w:r>
      <w:r w:rsidRPr="00940D96">
        <w:rPr>
          <w:rFonts w:ascii="仿宋_GB2312" w:eastAsia="仿宋_GB2312" w:hAnsi="Times New Roman" w:cs="Times New Roman" w:hint="eastAsia"/>
          <w:sz w:val="32"/>
          <w:szCs w:val="32"/>
        </w:rPr>
        <w:t>“本期盈余”科目余额最终转入“累计盈余”科目，</w:t>
      </w:r>
      <w:r w:rsidRPr="00940D96">
        <w:rPr>
          <w:rFonts w:ascii="仿宋_GB2312" w:eastAsia="仿宋_GB2312" w:hAnsi="Times New Roman" w:cs="Times New Roman" w:hint="eastAsia"/>
          <w:kern w:val="0"/>
          <w:sz w:val="32"/>
          <w:szCs w:val="32"/>
        </w:rPr>
        <w:t>如果原账</w:t>
      </w:r>
      <w:r w:rsidRPr="00940D96">
        <w:rPr>
          <w:rFonts w:ascii="仿宋_GB2312" w:eastAsia="仿宋_GB2312" w:hAnsi="Times New Roman" w:cs="Times New Roman" w:hint="eastAsia"/>
          <w:sz w:val="32"/>
          <w:szCs w:val="32"/>
        </w:rPr>
        <w:t>的“经营结余”</w:t>
      </w:r>
      <w:r w:rsidRPr="00940D96">
        <w:rPr>
          <w:rFonts w:ascii="仿宋_GB2312" w:eastAsia="仿宋_GB2312" w:hAnsi="Times New Roman" w:cs="Times New Roman" w:hint="eastAsia"/>
          <w:kern w:val="0"/>
          <w:sz w:val="32"/>
          <w:szCs w:val="32"/>
        </w:rPr>
        <w:t>科目有借方余额，转账时，中小学校应当将原账的</w:t>
      </w:r>
      <w:r w:rsidRPr="00940D96">
        <w:rPr>
          <w:rFonts w:ascii="仿宋_GB2312" w:eastAsia="仿宋_GB2312" w:hAnsi="Times New Roman" w:cs="Times New Roman" w:hint="eastAsia"/>
          <w:sz w:val="32"/>
          <w:szCs w:val="32"/>
        </w:rPr>
        <w:t>“经营结余”</w:t>
      </w:r>
      <w:r w:rsidRPr="00940D96">
        <w:rPr>
          <w:rFonts w:ascii="仿宋_GB2312" w:eastAsia="仿宋_GB2312" w:hAnsi="Times New Roman" w:cs="Times New Roman" w:hint="eastAsia"/>
          <w:kern w:val="0"/>
          <w:sz w:val="32"/>
          <w:szCs w:val="32"/>
        </w:rPr>
        <w:t>科目借方余额，转入新账的“累计盈余”科目借方。</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（6）“事业结余”、“非财政补助结余分配”科目</w:t>
      </w:r>
    </w:p>
    <w:p w:rsidR="00291139" w:rsidRPr="00940D96" w:rsidRDefault="00291139" w:rsidP="00291139">
      <w:pPr>
        <w:ind w:firstLineChars="200" w:firstLine="640"/>
        <w:rPr>
          <w:rFonts w:ascii="仿宋_GB2312" w:eastAsia="仿宋_GB2312" w:hAnsi="仿宋" w:cs="Times New Roman"/>
          <w:sz w:val="32"/>
          <w:szCs w:val="32"/>
        </w:rPr>
      </w:pPr>
      <w:r w:rsidRPr="00940D96">
        <w:rPr>
          <w:rFonts w:ascii="仿宋_GB2312" w:eastAsia="仿宋_GB2312" w:hAnsi="仿宋" w:cs="宋体" w:hint="eastAsia"/>
          <w:sz w:val="32"/>
          <w:szCs w:val="32"/>
        </w:rPr>
        <w:t>由于原账的“事业结余”、“非财政补助结余分配”科目年末无余额，这两个科目无需进行转账处理。</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 xml:space="preserve"> 4.收入类、支出类</w:t>
      </w:r>
    </w:p>
    <w:p w:rsidR="00291139" w:rsidRPr="00940D96" w:rsidRDefault="00291139" w:rsidP="00291139">
      <w:pPr>
        <w:ind w:firstLineChars="200" w:firstLine="640"/>
        <w:rPr>
          <w:rFonts w:ascii="仿宋_GB2312" w:eastAsia="仿宋_GB2312" w:hAnsi="仿宋" w:cs="Times New Roman"/>
          <w:sz w:val="32"/>
          <w:szCs w:val="32"/>
        </w:rPr>
      </w:pPr>
      <w:r w:rsidRPr="00940D96">
        <w:rPr>
          <w:rFonts w:ascii="仿宋_GB2312" w:eastAsia="仿宋_GB2312" w:hAnsi="仿宋" w:cs="宋体" w:hint="eastAsia"/>
          <w:sz w:val="32"/>
          <w:szCs w:val="32"/>
        </w:rPr>
        <w:t>由于原账中收入类、支出类科目年末无余额，无需进行转账处理。自2019年1月1日起，应当按照新制度设置收入类、费用类科目并进行账务处理。</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中小学校存在其他本规定未列举的原账科目余额的，应当比照本规定转入新账的相应科目。新账的科目设有明细科目的，应将原账中对应科目的余额加以分析，分别转入新账</w:t>
      </w:r>
      <w:r w:rsidRPr="00940D96">
        <w:rPr>
          <w:rFonts w:ascii="仿宋_GB2312" w:eastAsia="仿宋_GB2312" w:hAnsi="仿宋" w:cs="宋体" w:hint="eastAsia"/>
          <w:sz w:val="32"/>
          <w:szCs w:val="32"/>
        </w:rPr>
        <w:lastRenderedPageBreak/>
        <w:t>中相应科目的相关明细科目。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Times New Roman" w:hint="eastAsia"/>
          <w:sz w:val="32"/>
          <w:szCs w:val="32"/>
        </w:rPr>
        <w:t>在进行新旧衔接的转账时，应当编制转账的工作分录，作为转账的工作底稿，并将转入新账的对应原科目余额及分拆原科目余额的依据作为原始凭证。</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（二）将原未入账事项登记新账财务会计科目</w:t>
      </w:r>
    </w:p>
    <w:p w:rsidR="00291139" w:rsidRPr="00940D96" w:rsidRDefault="00291139" w:rsidP="00291139">
      <w:pPr>
        <w:ind w:firstLineChars="221" w:firstLine="707"/>
        <w:rPr>
          <w:rFonts w:ascii="仿宋_GB2312" w:eastAsia="仿宋_GB2312" w:hAnsi="仿宋" w:cs="Times New Roman"/>
          <w:kern w:val="0"/>
          <w:sz w:val="32"/>
          <w:szCs w:val="32"/>
        </w:rPr>
      </w:pPr>
      <w:r w:rsidRPr="00940D96">
        <w:rPr>
          <w:rFonts w:ascii="仿宋_GB2312" w:eastAsia="仿宋_GB2312" w:hAnsi="仿宋" w:cs="宋体" w:hint="eastAsia"/>
          <w:sz w:val="32"/>
          <w:szCs w:val="32"/>
        </w:rPr>
        <w:t>1.</w:t>
      </w:r>
      <w:r w:rsidRPr="00940D96">
        <w:rPr>
          <w:rFonts w:ascii="仿宋_GB2312" w:eastAsia="仿宋_GB2312" w:hAnsi="仿宋" w:cs="宋体" w:hint="eastAsia"/>
          <w:kern w:val="0"/>
          <w:sz w:val="32"/>
          <w:szCs w:val="32"/>
        </w:rPr>
        <w:t xml:space="preserve"> 应收股利</w:t>
      </w:r>
    </w:p>
    <w:p w:rsidR="00291139" w:rsidRPr="00940D96" w:rsidRDefault="00291139" w:rsidP="00291139">
      <w:pPr>
        <w:ind w:firstLineChars="200" w:firstLine="640"/>
        <w:rPr>
          <w:rFonts w:ascii="仿宋_GB2312" w:eastAsia="仿宋_GB2312" w:hAnsi="仿宋" w:cs="宋体"/>
          <w:kern w:val="0"/>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宋体" w:hint="eastAsia"/>
          <w:kern w:val="0"/>
          <w:sz w:val="32"/>
          <w:szCs w:val="32"/>
        </w:rPr>
        <w:t>在新旧制度转换时，应当将2018年12月31日前未入账的应收股利按照新制度规定记入新账。登记新账时，按照确定的应收股利金额，借记“应收股利”科目，贷记“累计盈余”科目。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 xml:space="preserve">2.受托代理资产 </w:t>
      </w:r>
    </w:p>
    <w:p w:rsidR="00291139" w:rsidRPr="00940D96" w:rsidRDefault="00291139" w:rsidP="00291139">
      <w:pPr>
        <w:ind w:firstLineChars="221" w:firstLine="707"/>
        <w:rPr>
          <w:rFonts w:ascii="仿宋_GB2312" w:eastAsia="仿宋_GB2312" w:hAnsi="仿宋" w:cs="Times New Roman"/>
          <w:kern w:val="0"/>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宋体" w:hint="eastAsia"/>
          <w:kern w:val="0"/>
          <w:sz w:val="32"/>
          <w:szCs w:val="32"/>
        </w:rPr>
        <w:t>在新旧制度转换时，应当将</w:t>
      </w:r>
      <w:r w:rsidRPr="00940D96">
        <w:rPr>
          <w:rFonts w:ascii="仿宋_GB2312" w:eastAsia="仿宋_GB2312" w:hAnsi="Times New Roman" w:cs="Times New Roman" w:hint="eastAsia"/>
          <w:kern w:val="0"/>
          <w:sz w:val="32"/>
          <w:szCs w:val="32"/>
        </w:rPr>
        <w:t>2018年12月31</w:t>
      </w:r>
      <w:r w:rsidRPr="00940D96">
        <w:rPr>
          <w:rFonts w:ascii="仿宋_GB2312" w:eastAsia="仿宋_GB2312" w:hAnsi="仿宋" w:cs="宋体" w:hint="eastAsia"/>
          <w:kern w:val="0"/>
          <w:sz w:val="32"/>
          <w:szCs w:val="32"/>
        </w:rPr>
        <w:t>日前未入账的受托代理资产按照新制度规定记入新账。登记新账时，按照确定的受托代理资产金额，借记“受托代理资产”科目，贷记“受托代理负债”科目。</w:t>
      </w:r>
    </w:p>
    <w:p w:rsidR="00291139" w:rsidRPr="00940D96" w:rsidRDefault="00291139" w:rsidP="00291139">
      <w:pPr>
        <w:autoSpaceDE w:val="0"/>
        <w:autoSpaceDN w:val="0"/>
        <w:adjustRightInd w:val="0"/>
        <w:ind w:firstLineChars="221" w:firstLine="707"/>
        <w:jc w:val="left"/>
        <w:rPr>
          <w:rFonts w:ascii="仿宋_GB2312" w:eastAsia="仿宋_GB2312" w:hAnsi="仿宋" w:cs="Times New Roman"/>
          <w:kern w:val="0"/>
          <w:sz w:val="32"/>
          <w:szCs w:val="32"/>
        </w:rPr>
      </w:pPr>
      <w:r w:rsidRPr="00940D96">
        <w:rPr>
          <w:rFonts w:ascii="仿宋_GB2312" w:eastAsia="仿宋_GB2312" w:hAnsi="仿宋" w:cs="宋体" w:hint="eastAsia"/>
          <w:kern w:val="0"/>
          <w:sz w:val="32"/>
          <w:szCs w:val="32"/>
        </w:rPr>
        <w:t>3.盘盈资产</w:t>
      </w:r>
    </w:p>
    <w:p w:rsidR="00291139" w:rsidRPr="00940D96" w:rsidRDefault="00291139" w:rsidP="00291139">
      <w:pPr>
        <w:ind w:firstLineChars="200" w:firstLine="640"/>
        <w:rPr>
          <w:rFonts w:ascii="仿宋_GB2312" w:eastAsia="仿宋_GB2312" w:hAnsi="仿宋" w:cs="宋体"/>
          <w:sz w:val="32"/>
          <w:szCs w:val="32"/>
        </w:rPr>
      </w:pPr>
      <w:r w:rsidRPr="00940D96">
        <w:rPr>
          <w:rFonts w:ascii="仿宋_GB2312" w:eastAsia="仿宋_GB2312" w:hAnsi="Times New Roman" w:cs="Times New Roman" w:hint="eastAsia"/>
          <w:kern w:val="0"/>
          <w:sz w:val="32"/>
          <w:szCs w:val="32"/>
        </w:rPr>
        <w:t>中小学校在新旧制度转换时，应当将2018年12月31日前未入账的盘盈资产按照新制度规定记入新账。登记新账时，按照确定的盘盈资产及其成本，分别借</w:t>
      </w:r>
      <w:proofErr w:type="gramStart"/>
      <w:r w:rsidRPr="00940D96">
        <w:rPr>
          <w:rFonts w:ascii="仿宋_GB2312" w:eastAsia="仿宋_GB2312" w:hAnsi="Times New Roman" w:cs="Times New Roman" w:hint="eastAsia"/>
          <w:kern w:val="0"/>
          <w:sz w:val="32"/>
          <w:szCs w:val="32"/>
        </w:rPr>
        <w:t>记有关</w:t>
      </w:r>
      <w:proofErr w:type="gramEnd"/>
      <w:r w:rsidRPr="00940D96">
        <w:rPr>
          <w:rFonts w:ascii="仿宋_GB2312" w:eastAsia="仿宋_GB2312" w:hAnsi="Times New Roman" w:cs="Times New Roman" w:hint="eastAsia"/>
          <w:kern w:val="0"/>
          <w:sz w:val="32"/>
          <w:szCs w:val="32"/>
        </w:rPr>
        <w:t>资产科目，按照盘盈资产成本的合计金额，贷记“累计盈余”科目。</w:t>
      </w:r>
    </w:p>
    <w:p w:rsidR="00291139" w:rsidRPr="00940D96" w:rsidRDefault="00291139" w:rsidP="00291139">
      <w:pPr>
        <w:autoSpaceDE w:val="0"/>
        <w:autoSpaceDN w:val="0"/>
        <w:adjustRightInd w:val="0"/>
        <w:ind w:firstLineChars="221" w:firstLine="707"/>
        <w:jc w:val="left"/>
        <w:rPr>
          <w:rFonts w:ascii="仿宋_GB2312" w:eastAsia="仿宋_GB2312" w:hAnsi="仿宋" w:cs="宋体"/>
          <w:kern w:val="0"/>
          <w:sz w:val="32"/>
          <w:szCs w:val="32"/>
        </w:rPr>
      </w:pPr>
      <w:r w:rsidRPr="00940D96">
        <w:rPr>
          <w:rFonts w:ascii="仿宋_GB2312" w:eastAsia="仿宋_GB2312" w:hAnsi="仿宋" w:cs="宋体" w:hint="eastAsia"/>
          <w:kern w:val="0"/>
          <w:sz w:val="32"/>
          <w:szCs w:val="32"/>
        </w:rPr>
        <w:t>4.应付质量保证金</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kern w:val="0"/>
          <w:sz w:val="32"/>
          <w:szCs w:val="32"/>
        </w:rPr>
        <w:t>中小学校在新旧制度转换时，应当将2018年12月31日</w:t>
      </w:r>
      <w:r w:rsidRPr="00940D96">
        <w:rPr>
          <w:rFonts w:ascii="仿宋_GB2312" w:eastAsia="仿宋_GB2312" w:hAnsi="Times New Roman" w:cs="Times New Roman" w:hint="eastAsia"/>
          <w:kern w:val="0"/>
          <w:sz w:val="32"/>
          <w:szCs w:val="32"/>
        </w:rPr>
        <w:lastRenderedPageBreak/>
        <w:t>前未入账的</w:t>
      </w:r>
      <w:r w:rsidRPr="00940D96">
        <w:rPr>
          <w:rFonts w:ascii="仿宋_GB2312" w:eastAsia="仿宋_GB2312" w:hAnsi="仿宋" w:cs="宋体" w:hint="eastAsia"/>
          <w:kern w:val="0"/>
          <w:sz w:val="32"/>
          <w:szCs w:val="32"/>
        </w:rPr>
        <w:t>应付质量保证</w:t>
      </w:r>
      <w:proofErr w:type="gramStart"/>
      <w:r w:rsidRPr="00940D96">
        <w:rPr>
          <w:rFonts w:ascii="仿宋_GB2312" w:eastAsia="仿宋_GB2312" w:hAnsi="仿宋" w:cs="宋体" w:hint="eastAsia"/>
          <w:kern w:val="0"/>
          <w:sz w:val="32"/>
          <w:szCs w:val="32"/>
        </w:rPr>
        <w:t>金</w:t>
      </w:r>
      <w:r w:rsidRPr="00940D96">
        <w:rPr>
          <w:rFonts w:ascii="仿宋_GB2312" w:eastAsia="仿宋_GB2312" w:hAnsi="Times New Roman" w:cs="Times New Roman" w:hint="eastAsia"/>
          <w:kern w:val="0"/>
          <w:sz w:val="32"/>
          <w:szCs w:val="32"/>
        </w:rPr>
        <w:t>按照</w:t>
      </w:r>
      <w:proofErr w:type="gramEnd"/>
      <w:r w:rsidRPr="00940D96">
        <w:rPr>
          <w:rFonts w:ascii="仿宋_GB2312" w:eastAsia="仿宋_GB2312" w:hAnsi="Times New Roman" w:cs="Times New Roman" w:hint="eastAsia"/>
          <w:kern w:val="0"/>
          <w:sz w:val="32"/>
          <w:szCs w:val="32"/>
        </w:rPr>
        <w:t>新制度规定记入新账。登记新账时，按照确定未入账的</w:t>
      </w:r>
      <w:r w:rsidRPr="00940D96">
        <w:rPr>
          <w:rFonts w:ascii="仿宋_GB2312" w:eastAsia="仿宋_GB2312" w:hAnsi="仿宋" w:cs="宋体" w:hint="eastAsia"/>
          <w:kern w:val="0"/>
          <w:sz w:val="32"/>
          <w:szCs w:val="32"/>
        </w:rPr>
        <w:t>应付质量保证金金额</w:t>
      </w:r>
      <w:r w:rsidRPr="00940D96">
        <w:rPr>
          <w:rFonts w:ascii="仿宋_GB2312" w:eastAsia="仿宋_GB2312" w:hAnsi="Times New Roman" w:cs="Times New Roman" w:hint="eastAsia"/>
          <w:kern w:val="0"/>
          <w:sz w:val="32"/>
          <w:szCs w:val="32"/>
        </w:rPr>
        <w:t>，借记“累计盈余”科目，贷记“其他应付款”科目[扣留期在1年以内（含1年）]、“长期应付款”科目[扣留期超过1年]。</w:t>
      </w:r>
    </w:p>
    <w:p w:rsidR="00291139" w:rsidRPr="00940D96" w:rsidRDefault="00291139" w:rsidP="00291139">
      <w:pPr>
        <w:autoSpaceDE w:val="0"/>
        <w:autoSpaceDN w:val="0"/>
        <w:adjustRightInd w:val="0"/>
        <w:ind w:firstLineChars="221" w:firstLine="707"/>
        <w:jc w:val="left"/>
        <w:rPr>
          <w:rFonts w:ascii="仿宋_GB2312" w:eastAsia="仿宋_GB2312" w:hAnsi="仿宋" w:cs="Times New Roman"/>
          <w:sz w:val="32"/>
          <w:szCs w:val="32"/>
        </w:rPr>
      </w:pPr>
      <w:r w:rsidRPr="00940D96">
        <w:rPr>
          <w:rFonts w:ascii="仿宋_GB2312" w:eastAsia="仿宋_GB2312" w:hAnsi="仿宋" w:cs="宋体" w:hint="eastAsia"/>
          <w:kern w:val="0"/>
          <w:sz w:val="32"/>
          <w:szCs w:val="32"/>
        </w:rPr>
        <w:t>5.</w:t>
      </w:r>
      <w:r w:rsidRPr="00940D96">
        <w:rPr>
          <w:rFonts w:ascii="仿宋_GB2312" w:eastAsia="仿宋_GB2312" w:hAnsi="仿宋" w:cs="宋体" w:hint="eastAsia"/>
          <w:sz w:val="32"/>
          <w:szCs w:val="32"/>
        </w:rPr>
        <w:t>预计负债</w:t>
      </w:r>
    </w:p>
    <w:p w:rsidR="00291139" w:rsidRPr="00940D96" w:rsidRDefault="00291139" w:rsidP="00291139">
      <w:pPr>
        <w:autoSpaceDE w:val="0"/>
        <w:autoSpaceDN w:val="0"/>
        <w:adjustRightInd w:val="0"/>
        <w:ind w:firstLineChars="221" w:firstLine="707"/>
        <w:jc w:val="left"/>
        <w:rPr>
          <w:rFonts w:ascii="仿宋_GB2312" w:eastAsia="仿宋_GB2312" w:hAnsi="仿宋" w:cs="宋体"/>
          <w:kern w:val="0"/>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宋体" w:hint="eastAsia"/>
          <w:kern w:val="0"/>
          <w:sz w:val="32"/>
          <w:szCs w:val="32"/>
        </w:rPr>
        <w:t>在新旧制度转换时，应当将2018年12月31日按照新制度规定确认的预计负债记入新账。登记新账时，按照确定的预计负债金额，借记“累计盈余”科目，贷记“预计负债”科目。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中小学校存在2018年12月31日前未入账的其他事项的，应当比照本规定登记新账的相应科目。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w:t>
      </w:r>
      <w:r w:rsidRPr="00940D96">
        <w:rPr>
          <w:rFonts w:ascii="仿宋_GB2312" w:eastAsia="仿宋_GB2312" w:hAnsi="仿宋" w:cs="Times New Roman" w:hint="eastAsia"/>
          <w:sz w:val="32"/>
          <w:szCs w:val="32"/>
        </w:rPr>
        <w:t>对新账的财务会计科目补记未入账事项时，应当编制记账凭证，并将补充登记事项的确认依据作为原始凭证。</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（三）对新账的相关财务会计科目余额按照新制度规定的会计核算基础进行调整</w:t>
      </w:r>
    </w:p>
    <w:p w:rsidR="00291139" w:rsidRPr="00940D96" w:rsidRDefault="00291139" w:rsidP="00291139">
      <w:pPr>
        <w:ind w:firstLineChars="200" w:firstLine="640"/>
        <w:rPr>
          <w:rFonts w:ascii="仿宋_GB2312" w:eastAsia="仿宋_GB2312" w:hAnsi="仿宋" w:cs="Times New Roman"/>
          <w:sz w:val="32"/>
          <w:szCs w:val="32"/>
        </w:rPr>
      </w:pPr>
      <w:r w:rsidRPr="00940D96">
        <w:rPr>
          <w:rFonts w:ascii="仿宋_GB2312" w:eastAsia="仿宋_GB2312" w:hAnsi="仿宋" w:cs="宋体" w:hint="eastAsia"/>
          <w:sz w:val="32"/>
          <w:szCs w:val="32"/>
        </w:rPr>
        <w:t>1.计提坏账准备</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新制度要求对中小学校收回后无需上缴财政的应收账款和其他应收款提取坏账准备。在新旧制度转换时，中小学校应当按照2018年12月31日无需上缴财政的应收账款和其他应收款的余额计算应计提的坏账准备金额，借记“累计盈余”科目，贷记“坏账准备”科目。</w:t>
      </w:r>
    </w:p>
    <w:p w:rsidR="00291139" w:rsidRPr="00940D96" w:rsidRDefault="00291139" w:rsidP="00291139">
      <w:pPr>
        <w:ind w:firstLineChars="200" w:firstLine="640"/>
        <w:rPr>
          <w:rFonts w:ascii="仿宋_GB2312" w:eastAsia="仿宋_GB2312" w:hAnsi="仿宋" w:cs="Times New Roman"/>
          <w:sz w:val="32"/>
          <w:szCs w:val="32"/>
        </w:rPr>
      </w:pPr>
      <w:r w:rsidRPr="00940D96">
        <w:rPr>
          <w:rFonts w:ascii="仿宋_GB2312" w:eastAsia="仿宋_GB2312" w:hAnsi="仿宋" w:cs="宋体" w:hint="eastAsia"/>
          <w:sz w:val="32"/>
          <w:szCs w:val="32"/>
        </w:rPr>
        <w:lastRenderedPageBreak/>
        <w:t>2.按照权益法调整长期股权投资账面余额</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对按照新制度规定应当采用权益法核算的长期股权投资，在新旧制度转换时，中小学校应当在“长期股权投资”科目下设置“新旧制度转换调整”明细科目，依据被投资单位2018年12月31日财务报表的所有者权益账面余额，以及中小学校持有被投资单位的股权比例，计算应享有或应分担的被投资单位所有者权益的份额，调整长期股权投资的账面余额，借记或贷记“长期股权投资——新旧制度转换调整”科目，贷记或借记“累计盈余”科目。</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仿宋" w:cs="宋体" w:hint="eastAsia"/>
          <w:sz w:val="32"/>
          <w:szCs w:val="32"/>
        </w:rPr>
        <w:t>3.</w:t>
      </w:r>
      <w:r w:rsidRPr="00940D96">
        <w:rPr>
          <w:rFonts w:ascii="仿宋_GB2312" w:eastAsia="仿宋_GB2312" w:hAnsi="Times New Roman" w:cs="Times New Roman" w:hint="eastAsia"/>
          <w:sz w:val="32"/>
          <w:szCs w:val="32"/>
        </w:rPr>
        <w:t>确认长期债券投资期末应收利息</w:t>
      </w:r>
    </w:p>
    <w:p w:rsidR="00291139" w:rsidRPr="00940D96" w:rsidRDefault="00291139" w:rsidP="00291139">
      <w:pPr>
        <w:ind w:firstLineChars="200" w:firstLine="640"/>
        <w:rPr>
          <w:rFonts w:ascii="仿宋_GB2312" w:eastAsia="仿宋_GB2312" w:hAnsi="仿宋" w:cs="宋体"/>
          <w:sz w:val="32"/>
          <w:szCs w:val="32"/>
        </w:rPr>
      </w:pPr>
      <w:r w:rsidRPr="00940D96">
        <w:rPr>
          <w:rFonts w:ascii="仿宋_GB2312" w:eastAsia="仿宋_GB2312" w:hAnsi="Times New Roman" w:cs="Times New Roman" w:hint="eastAsia"/>
          <w:sz w:val="32"/>
          <w:szCs w:val="32"/>
        </w:rPr>
        <w:t>中小学校应当按照新制度规定于2019年1月1日补记长期债券投资应收利息，按照长期债券投资的应收利息金额，借记“长期债券投资”科目［到期一次还本付息］或“应收利息”科目［分期付息、到期还本］，贷记“累计盈余”科目。</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仿宋" w:cs="宋体" w:hint="eastAsia"/>
          <w:sz w:val="32"/>
          <w:szCs w:val="32"/>
        </w:rPr>
        <w:t>4.</w:t>
      </w:r>
      <w:r w:rsidRPr="00940D96">
        <w:rPr>
          <w:rFonts w:ascii="仿宋_GB2312" w:eastAsia="仿宋_GB2312" w:hAnsi="Times New Roman" w:cs="Times New Roman" w:hint="eastAsia"/>
          <w:sz w:val="32"/>
          <w:szCs w:val="32"/>
        </w:rPr>
        <w:t>补提折旧</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kern w:val="0"/>
          <w:sz w:val="32"/>
          <w:szCs w:val="32"/>
        </w:rPr>
        <w:t>中小学校在原账中尚未计提固定资产折旧的，应当全面核查截至2018年12月31日的固定资产的预计使用年限、已使用年限、尚可使用年限等，并于</w:t>
      </w:r>
      <w:r w:rsidRPr="00940D96">
        <w:rPr>
          <w:rFonts w:ascii="仿宋_GB2312" w:eastAsia="仿宋_GB2312" w:hAnsi="Times New Roman" w:cs="Times New Roman" w:hint="eastAsia"/>
          <w:sz w:val="32"/>
          <w:szCs w:val="32"/>
        </w:rPr>
        <w:t>2019年1月1日对尚未计提折旧的固定资产补提折旧，按照应计提的折旧金额，借记“累计盈余”科目，贷记“固定资产累计折旧”科目。</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仿宋" w:cs="宋体" w:hint="eastAsia"/>
          <w:sz w:val="32"/>
          <w:szCs w:val="32"/>
        </w:rPr>
        <w:t>5.</w:t>
      </w:r>
      <w:r w:rsidRPr="00940D96">
        <w:rPr>
          <w:rFonts w:ascii="仿宋_GB2312" w:eastAsia="仿宋_GB2312" w:hAnsi="Times New Roman" w:cs="Times New Roman" w:hint="eastAsia"/>
          <w:sz w:val="32"/>
          <w:szCs w:val="32"/>
        </w:rPr>
        <w:t>补提摊销</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kern w:val="0"/>
          <w:sz w:val="32"/>
          <w:szCs w:val="32"/>
        </w:rPr>
        <w:t>中小学校在原账中尚未计提无形资产摊销的，应当全面</w:t>
      </w:r>
      <w:r w:rsidRPr="00940D96">
        <w:rPr>
          <w:rFonts w:ascii="仿宋_GB2312" w:eastAsia="仿宋_GB2312" w:hAnsi="Times New Roman" w:cs="Times New Roman" w:hint="eastAsia"/>
          <w:kern w:val="0"/>
          <w:sz w:val="32"/>
          <w:szCs w:val="32"/>
        </w:rPr>
        <w:lastRenderedPageBreak/>
        <w:t>核查截至2018年12月31日无形资产的预计使用年限、已使用年限、尚可使用年限等，并于</w:t>
      </w:r>
      <w:r w:rsidRPr="00940D96">
        <w:rPr>
          <w:rFonts w:ascii="仿宋_GB2312" w:eastAsia="仿宋_GB2312" w:hAnsi="Times New Roman" w:cs="Times New Roman" w:hint="eastAsia"/>
          <w:sz w:val="32"/>
          <w:szCs w:val="32"/>
        </w:rPr>
        <w:t>2019年1月1日对前期尚未计提摊销的无形资产补提摊销，按照应计提的摊销金额，借记“累计盈余”科目，贷记“无形资产累计摊销”科目。</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仿宋" w:cs="宋体" w:hint="eastAsia"/>
          <w:sz w:val="32"/>
          <w:szCs w:val="32"/>
        </w:rPr>
        <w:t>6.</w:t>
      </w:r>
      <w:r w:rsidRPr="00940D96">
        <w:rPr>
          <w:rFonts w:ascii="仿宋_GB2312" w:eastAsia="仿宋_GB2312" w:hAnsi="Times New Roman" w:cs="Times New Roman" w:hint="eastAsia"/>
          <w:sz w:val="32"/>
          <w:szCs w:val="32"/>
        </w:rPr>
        <w:t>确认长期借款期末应付利息</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中小学校应当按照新制度规定于2019年1月1日补记长期借款的应付利息金额，对其中资本化的部分，借记“在建工程”科目，对</w:t>
      </w:r>
      <w:proofErr w:type="gramStart"/>
      <w:r w:rsidRPr="00940D96">
        <w:rPr>
          <w:rFonts w:ascii="仿宋_GB2312" w:eastAsia="仿宋_GB2312" w:hAnsi="Times New Roman" w:cs="Times New Roman" w:hint="eastAsia"/>
          <w:sz w:val="32"/>
          <w:szCs w:val="32"/>
        </w:rPr>
        <w:t>其中费用化</w:t>
      </w:r>
      <w:proofErr w:type="gramEnd"/>
      <w:r w:rsidRPr="00940D96">
        <w:rPr>
          <w:rFonts w:ascii="仿宋_GB2312" w:eastAsia="仿宋_GB2312" w:hAnsi="Times New Roman" w:cs="Times New Roman" w:hint="eastAsia"/>
          <w:sz w:val="32"/>
          <w:szCs w:val="32"/>
        </w:rPr>
        <w:t>的部分，借记“累计盈余”科目，按照全部长期借款应付利息金额，贷记“长期借款”科目［到期一次还本付息］或“应付利息”科目［分期付息、到期还本］。</w:t>
      </w:r>
    </w:p>
    <w:p w:rsidR="00291139" w:rsidRDefault="00291139" w:rsidP="00291139">
      <w:pPr>
        <w:ind w:firstLineChars="221" w:firstLine="707"/>
        <w:rPr>
          <w:rFonts w:ascii="仿宋" w:eastAsia="仿宋" w:hAnsi="仿宋" w:cs="宋体"/>
          <w:sz w:val="32"/>
          <w:szCs w:val="32"/>
        </w:rPr>
      </w:pPr>
      <w:r w:rsidRPr="00940D96">
        <w:rPr>
          <w:rFonts w:ascii="仿宋_GB2312" w:eastAsia="仿宋_GB2312" w:hAnsi="Times New Roman" w:cs="Times New Roman" w:hint="eastAsia"/>
          <w:sz w:val="32"/>
          <w:szCs w:val="32"/>
        </w:rPr>
        <w:t>中小学校对新账的财务会计科目期初余额进行调整时，应当编制记账凭证，并将调整事项的确认依据作为原始凭证。</w:t>
      </w:r>
    </w:p>
    <w:p w:rsidR="00291139" w:rsidRDefault="00291139" w:rsidP="00291139">
      <w:pPr>
        <w:ind w:firstLineChars="221" w:firstLine="707"/>
        <w:rPr>
          <w:rFonts w:ascii="黑体" w:eastAsia="黑体" w:hAnsi="黑体" w:cs="宋体"/>
          <w:bCs/>
          <w:sz w:val="32"/>
          <w:szCs w:val="32"/>
        </w:rPr>
      </w:pPr>
      <w:r>
        <w:rPr>
          <w:rFonts w:ascii="黑体" w:eastAsia="黑体" w:hAnsi="黑体" w:cs="宋体" w:hint="eastAsia"/>
          <w:bCs/>
          <w:sz w:val="32"/>
          <w:szCs w:val="32"/>
        </w:rPr>
        <w:t>三、预算会计科目的新旧衔接</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（一）“财政拨款结转”和“财政拨款结余”科目及对应的“资金结存”科目余额</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新制度设置了“财政拨款结转”、“财政拨款结余”科目及对应的“资金结存”科目。在新旧制度转换时，中小学校应当对原账的“财政补助结转”科目及对应科目余额进行逐项分析，加上已经计入支出尚未支付财政资金（如发生时列支的应付账款、应缴税费、应付职工薪酬等）的金额，减去已经支付财政资金尚未计入支出（如购入的存货、预付账款、</w:t>
      </w:r>
      <w:r w:rsidRPr="00940D96">
        <w:rPr>
          <w:rFonts w:ascii="仿宋_GB2312" w:eastAsia="仿宋_GB2312" w:hAnsi="仿宋" w:cs="宋体" w:hint="eastAsia"/>
          <w:sz w:val="32"/>
          <w:szCs w:val="32"/>
        </w:rPr>
        <w:lastRenderedPageBreak/>
        <w:t>其他应收款等）的金额，按照增减后的金额，登记新账的“财政拨款结转”科目及其明细科目贷方；按照原账“财政补助结余”科目余额，登记新账的“财政拨款结余”科目及其明细科目贷方。</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按照原账“财政应返还额度”科目余额登记新账“资金结存——财政应返还额度”科目借方。按照新账的“财政拨款结转”和“财政拨款结余”科目贷方余额合计数减去新账的“资金结存——财政应返还额度”科目借方余额后的差额，登记新账的“资金结存——货币资金”科目借方。</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（二）“非财政拨款结转”科目及对应的“资金结存”科目余额</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新制度设置了“非财政拨款结转”科目及对应的“资金结存”科目。在新旧制度转换时，中小学校应当对原账的“非财政补助结转”科目及对应科目余额进行逐项分析，在原账的“非财政补助结转”科目余额基础上，加上已经计入支出尚未支付非财政补助专项资金（如发生时列支的应付票据、应付账款、应缴税费、应付职工薪酬等）的金额，减去已经支付非财政补助专项资金尚未计入支出（如购入的存货、预付账款、其他应收款等）的金额，加上已经收到非财政补助专项资金尚未计入预算收入（如预收账款等）的金额，减去已经计入预算收入尚未收到非财政补助专项资金（如应收票据、应收账款等）的金额，按照增减后的金额登记新账的“非</w:t>
      </w:r>
      <w:r w:rsidRPr="00940D96">
        <w:rPr>
          <w:rFonts w:ascii="仿宋_GB2312" w:eastAsia="仿宋_GB2312" w:hAnsi="仿宋" w:cs="宋体" w:hint="eastAsia"/>
          <w:sz w:val="32"/>
          <w:szCs w:val="32"/>
        </w:rPr>
        <w:lastRenderedPageBreak/>
        <w:t>财政拨款结转”科目及其明细科目贷方；同时，按照相同的金额登记新账“资金结存——货币资金”科目借方。</w:t>
      </w:r>
    </w:p>
    <w:p w:rsidR="00291139" w:rsidRPr="00940D96" w:rsidRDefault="00291139" w:rsidP="00291139">
      <w:pPr>
        <w:ind w:firstLineChars="177" w:firstLine="566"/>
        <w:rPr>
          <w:rFonts w:ascii="仿宋_GB2312" w:eastAsia="仿宋_GB2312" w:hAnsi="Times New Roman" w:cs="Times New Roman"/>
          <w:sz w:val="32"/>
          <w:szCs w:val="32"/>
        </w:rPr>
      </w:pPr>
      <w:r w:rsidRPr="00940D96">
        <w:rPr>
          <w:rFonts w:ascii="仿宋_GB2312" w:eastAsia="仿宋_GB2312" w:hAnsi="仿宋" w:cs="宋体" w:hint="eastAsia"/>
          <w:sz w:val="32"/>
          <w:szCs w:val="32"/>
        </w:rPr>
        <w:t>（三）</w:t>
      </w:r>
      <w:r w:rsidRPr="00940D96">
        <w:rPr>
          <w:rFonts w:ascii="仿宋_GB2312" w:eastAsia="仿宋_GB2312" w:hAnsi="Times New Roman" w:cs="Times New Roman" w:hint="eastAsia"/>
          <w:sz w:val="32"/>
          <w:szCs w:val="32"/>
        </w:rPr>
        <w:t>“专用结余”科目及对应的“资金结存”科目余额</w:t>
      </w:r>
    </w:p>
    <w:p w:rsidR="00291139" w:rsidRPr="00940D96" w:rsidRDefault="00291139" w:rsidP="00291139">
      <w:pPr>
        <w:ind w:firstLine="564"/>
        <w:rPr>
          <w:rFonts w:ascii="仿宋_GB2312" w:eastAsia="仿宋_GB2312" w:hAnsi="仿宋" w:cs="宋体"/>
          <w:sz w:val="32"/>
          <w:szCs w:val="32"/>
        </w:rPr>
      </w:pPr>
      <w:r w:rsidRPr="00940D96">
        <w:rPr>
          <w:rFonts w:ascii="仿宋_GB2312" w:eastAsia="仿宋_GB2312" w:hAnsi="Times New Roman" w:cs="Times New Roman" w:hint="eastAsia"/>
          <w:sz w:val="32"/>
          <w:szCs w:val="32"/>
        </w:rPr>
        <w:t>新制度设置了“专用结余”科目及对应的“资金结存”科目。在新旧制度转换时，中小学校应当按照原账“专用基金”科目余额中通过非财政补助结余分配形成的金额，借记新账的“资金结存——货币资金”科目，贷记新账的“专用结余”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（四）“经营结余”科目及</w:t>
      </w:r>
      <w:r w:rsidRPr="00940D96">
        <w:rPr>
          <w:rFonts w:ascii="仿宋_GB2312" w:eastAsia="仿宋_GB2312" w:hAnsi="Times New Roman" w:cs="Times New Roman" w:hint="eastAsia"/>
          <w:sz w:val="32"/>
          <w:szCs w:val="32"/>
        </w:rPr>
        <w:t>对应的“资金结存”科目余额</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新制度设置了“经营结余”科目及</w:t>
      </w:r>
      <w:r w:rsidRPr="00940D96">
        <w:rPr>
          <w:rFonts w:ascii="仿宋_GB2312" w:eastAsia="仿宋_GB2312" w:hAnsi="Times New Roman" w:cs="Times New Roman" w:hint="eastAsia"/>
          <w:sz w:val="32"/>
          <w:szCs w:val="32"/>
        </w:rPr>
        <w:t>对应的“资金结存”科目</w:t>
      </w:r>
      <w:r w:rsidRPr="00940D96">
        <w:rPr>
          <w:rFonts w:ascii="仿宋_GB2312" w:eastAsia="仿宋_GB2312" w:hAnsi="仿宋" w:cs="宋体" w:hint="eastAsia"/>
          <w:sz w:val="32"/>
          <w:szCs w:val="32"/>
        </w:rPr>
        <w:t>。如果原账的“经营结余”</w:t>
      </w:r>
      <w:r w:rsidRPr="00940D96">
        <w:rPr>
          <w:rFonts w:ascii="仿宋_GB2312" w:eastAsia="仿宋_GB2312" w:hAnsi="仿宋" w:cs="宋体" w:hint="eastAsia"/>
          <w:kern w:val="0"/>
          <w:sz w:val="32"/>
          <w:szCs w:val="32"/>
        </w:rPr>
        <w:t>科目期末有借方余额，</w:t>
      </w:r>
      <w:r w:rsidRPr="00940D96">
        <w:rPr>
          <w:rFonts w:ascii="仿宋_GB2312" w:eastAsia="仿宋_GB2312" w:hAnsi="仿宋" w:cs="宋体" w:hint="eastAsia"/>
          <w:sz w:val="32"/>
          <w:szCs w:val="32"/>
        </w:rPr>
        <w:t>在新旧制度转换时</w:t>
      </w:r>
      <w:r w:rsidRPr="00940D96">
        <w:rPr>
          <w:rFonts w:ascii="仿宋_GB2312" w:eastAsia="仿宋_GB2312" w:hAnsi="仿宋" w:cs="宋体" w:hint="eastAsia"/>
          <w:kern w:val="0"/>
          <w:sz w:val="32"/>
          <w:szCs w:val="32"/>
        </w:rPr>
        <w:t>，按照</w:t>
      </w:r>
      <w:r w:rsidRPr="00940D96">
        <w:rPr>
          <w:rFonts w:ascii="仿宋_GB2312" w:eastAsia="仿宋_GB2312" w:hAnsi="仿宋" w:cs="宋体" w:hint="eastAsia"/>
          <w:sz w:val="32"/>
          <w:szCs w:val="32"/>
        </w:rPr>
        <w:t>原账的“经营结余”</w:t>
      </w:r>
      <w:r w:rsidRPr="00940D96">
        <w:rPr>
          <w:rFonts w:ascii="仿宋_GB2312" w:eastAsia="仿宋_GB2312" w:hAnsi="仿宋" w:cs="宋体" w:hint="eastAsia"/>
          <w:kern w:val="0"/>
          <w:sz w:val="32"/>
          <w:szCs w:val="32"/>
        </w:rPr>
        <w:t>科目余额，</w:t>
      </w:r>
      <w:r w:rsidRPr="00940D96">
        <w:rPr>
          <w:rFonts w:ascii="仿宋_GB2312" w:eastAsia="仿宋_GB2312" w:hAnsi="仿宋" w:cs="宋体" w:hint="eastAsia"/>
          <w:sz w:val="32"/>
          <w:szCs w:val="32"/>
        </w:rPr>
        <w:t>借记新账的“经营结余”科目，贷记新账的“资金结存”科目。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（五）“非财政拨款结余”科目及对应的“资金结存”科目余额</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1.登记“非财政拨款结余”科目余额</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新制度设置了“非财政拨款结余”科目及对应的“资金结存”科目</w:t>
      </w:r>
      <w:r w:rsidRPr="00940D96">
        <w:rPr>
          <w:rFonts w:ascii="仿宋_GB2312" w:eastAsia="仿宋_GB2312" w:hAnsi="Times New Roman" w:cs="Times New Roman" w:hint="eastAsia"/>
          <w:kern w:val="0"/>
          <w:sz w:val="32"/>
          <w:szCs w:val="32"/>
        </w:rPr>
        <w:t>。</w:t>
      </w:r>
      <w:r w:rsidRPr="00940D96">
        <w:rPr>
          <w:rFonts w:ascii="仿宋_GB2312" w:eastAsia="仿宋_GB2312" w:hAnsi="Times New Roman" w:cs="Times New Roman" w:hint="eastAsia"/>
          <w:sz w:val="32"/>
          <w:szCs w:val="32"/>
        </w:rPr>
        <w:t>在新旧制度转换时</w:t>
      </w:r>
      <w:r w:rsidRPr="00940D96">
        <w:rPr>
          <w:rFonts w:ascii="仿宋_GB2312" w:eastAsia="仿宋_GB2312" w:hAnsi="Times New Roman" w:cs="Times New Roman" w:hint="eastAsia"/>
          <w:kern w:val="0"/>
          <w:sz w:val="32"/>
          <w:szCs w:val="32"/>
        </w:rPr>
        <w:t>，中小学校应当按照原账</w:t>
      </w:r>
      <w:r w:rsidRPr="00940D96">
        <w:rPr>
          <w:rFonts w:ascii="仿宋_GB2312" w:eastAsia="仿宋_GB2312" w:hAnsi="Times New Roman" w:cs="Times New Roman" w:hint="eastAsia"/>
          <w:sz w:val="32"/>
          <w:szCs w:val="32"/>
        </w:rPr>
        <w:t>的“事业基金”科目余额，借记新账的“资金结存——货币资金”科目，贷记新账的“非财政拨款结余”科目。</w:t>
      </w:r>
    </w:p>
    <w:p w:rsidR="00291139" w:rsidRPr="00940D96" w:rsidRDefault="00291139" w:rsidP="00291139">
      <w:pPr>
        <w:ind w:firstLineChars="200" w:firstLine="640"/>
        <w:rPr>
          <w:rFonts w:ascii="仿宋_GB2312" w:eastAsia="仿宋_GB2312" w:hAnsi="仿宋" w:cs="宋体"/>
          <w:sz w:val="32"/>
          <w:szCs w:val="32"/>
        </w:rPr>
      </w:pPr>
      <w:r w:rsidRPr="00940D96">
        <w:rPr>
          <w:rFonts w:ascii="仿宋_GB2312" w:eastAsia="仿宋_GB2312" w:hAnsi="Times New Roman" w:cs="Times New Roman" w:hint="eastAsia"/>
          <w:sz w:val="32"/>
          <w:szCs w:val="32"/>
        </w:rPr>
        <w:t>2.对新账“非财政拨款结余”科目及“资金结存”科目余额进行调整</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lastRenderedPageBreak/>
        <w:t>（1）调整短期投资对非财政拨款结余的影响</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中小学校应当按照原账的“短期投资”科目余额，借记“非财政拨款结余”科目，贷记“资金结存——货币资金”科目。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（2）调整应收票据、应收账款对非财政拨款结余的影响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对原账的“应收票据”、“应收账款”科目余额进行分析，区分其中发生时计入预算收入的金额和没有计入预算收入的金额。对发生时计入收入的金额，再区分计入专项资金收入的金额和计入非专项资金收入的金额，按照计入非专项资金收入的金额，借记“非财政拨款结余”科目，贷记“资金结存——货币资金”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（3）调整预付账款对非财政拨款结余的影响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中小学校应当对原账的“预付账款”科目余额进行分析，区分其中由财政补助资金预付的金额、非财政补助专项资金预付的金额和非财政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专项资金预付的金额，按照非财政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专项资金预付的金额，借记“非财政拨款结余”科目，贷记“资金结存——货币资金”科目。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（4）调整其他应收款对非财政拨款结余的影响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Times New Roman" w:cs="Times New Roman" w:hint="eastAsia"/>
          <w:sz w:val="32"/>
          <w:szCs w:val="32"/>
        </w:rPr>
        <w:t>中小学校按照新制度规定将原</w:t>
      </w:r>
      <w:proofErr w:type="gramStart"/>
      <w:r w:rsidRPr="00940D96">
        <w:rPr>
          <w:rFonts w:ascii="仿宋_GB2312" w:eastAsia="仿宋_GB2312" w:hAnsi="Times New Roman" w:cs="Times New Roman" w:hint="eastAsia"/>
          <w:sz w:val="32"/>
          <w:szCs w:val="32"/>
        </w:rPr>
        <w:t>账其他</w:t>
      </w:r>
      <w:proofErr w:type="gramEnd"/>
      <w:r w:rsidRPr="00940D96">
        <w:rPr>
          <w:rFonts w:ascii="仿宋_GB2312" w:eastAsia="仿宋_GB2312" w:hAnsi="Times New Roman" w:cs="Times New Roman" w:hint="eastAsia"/>
          <w:sz w:val="32"/>
          <w:szCs w:val="32"/>
        </w:rPr>
        <w:t>应收款中的预付款项计入支出的，应当对原账的“其他应收款”科目余额进行分析</w:t>
      </w:r>
      <w:r w:rsidRPr="00940D96">
        <w:rPr>
          <w:rFonts w:ascii="仿宋_GB2312" w:eastAsia="仿宋_GB2312" w:hAnsi="仿宋" w:cs="宋体" w:hint="eastAsia"/>
          <w:sz w:val="32"/>
          <w:szCs w:val="32"/>
        </w:rPr>
        <w:t>，区分其中</w:t>
      </w:r>
      <w:r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款项的金额（将来很可能列支）和非</w:t>
      </w:r>
      <w:r w:rsidRPr="00940D96">
        <w:rPr>
          <w:rFonts w:ascii="仿宋_GB2312" w:eastAsia="仿宋_GB2312" w:hAnsi="Times New Roman" w:cs="Times New Roman" w:hint="eastAsia"/>
          <w:sz w:val="32"/>
          <w:szCs w:val="32"/>
        </w:rPr>
        <w:lastRenderedPageBreak/>
        <w:t>预付</w:t>
      </w:r>
      <w:r w:rsidRPr="00940D96">
        <w:rPr>
          <w:rFonts w:ascii="仿宋_GB2312" w:eastAsia="仿宋_GB2312" w:hAnsi="仿宋" w:cs="宋体" w:hint="eastAsia"/>
          <w:sz w:val="32"/>
          <w:szCs w:val="32"/>
        </w:rPr>
        <w:t>款项的金额，并对</w:t>
      </w:r>
      <w:r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款项的金额划分为财政补助资金</w:t>
      </w:r>
      <w:r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的金额、非财政补助专项资金</w:t>
      </w:r>
      <w:r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的金额和非财政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w:t>
      </w:r>
      <w:r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的金额，按照非财政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w:t>
      </w:r>
      <w:r w:rsidRPr="00940D96">
        <w:rPr>
          <w:rFonts w:ascii="仿宋_GB2312" w:eastAsia="仿宋_GB2312" w:hAnsi="Times New Roman" w:cs="Times New Roman" w:hint="eastAsia"/>
          <w:sz w:val="32"/>
          <w:szCs w:val="32"/>
        </w:rPr>
        <w:t>预付</w:t>
      </w:r>
      <w:r w:rsidRPr="00940D96">
        <w:rPr>
          <w:rFonts w:ascii="仿宋_GB2312" w:eastAsia="仿宋_GB2312" w:hAnsi="仿宋" w:cs="宋体" w:hint="eastAsia"/>
          <w:sz w:val="32"/>
          <w:szCs w:val="32"/>
        </w:rPr>
        <w:t>的金额，借记 “非财政拨款结余”科目，贷记“资金结存——货币资金”科目。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（5）调整存货对非财政拨款结余的影响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中小学校应当对原账的“存货”科目余额进行分析，区分购入的存货金额和非购入的存货金额。对购入的存货金额划分出其中使用财政补助资金购入的金额、使用非财政补助专项资金购入的金额和使用非财政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专项资金购入的金额，按照使用非财政</w:t>
      </w:r>
      <w:proofErr w:type="gramStart"/>
      <w:r w:rsidRPr="00940D96">
        <w:rPr>
          <w:rFonts w:ascii="仿宋_GB2312" w:eastAsia="仿宋_GB2312" w:hAnsi="仿宋" w:cs="宋体" w:hint="eastAsia"/>
          <w:sz w:val="32"/>
          <w:szCs w:val="32"/>
        </w:rPr>
        <w:t>补助非</w:t>
      </w:r>
      <w:proofErr w:type="gramEnd"/>
      <w:r w:rsidRPr="00940D96">
        <w:rPr>
          <w:rFonts w:ascii="仿宋_GB2312" w:eastAsia="仿宋_GB2312" w:hAnsi="仿宋" w:cs="宋体" w:hint="eastAsia"/>
          <w:sz w:val="32"/>
          <w:szCs w:val="32"/>
        </w:rPr>
        <w:t>专项资金购入的金额，借记“非财政拨款结余”科目，贷记“资金结存——货币资金”科目。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（6）调整长期股权投资对非财政拨款结余的影响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对原账的“长期投资”科目余额中属于股权投资的余额进行分析，区分其中用现金资产取得的金额和用非现金资产及其他方式取得的金额，按照用现金资产取得的金额，借记“非财政拨款结余”科目，贷记“资金结存——货币资金”科目。</w:t>
      </w:r>
    </w:p>
    <w:p w:rsidR="00291139" w:rsidRPr="00940D96" w:rsidRDefault="00291139" w:rsidP="00291139">
      <w:pPr>
        <w:ind w:firstLineChars="177" w:firstLine="566"/>
        <w:rPr>
          <w:rFonts w:ascii="仿宋_GB2312" w:eastAsia="仿宋_GB2312" w:hAnsi="仿宋" w:cs="宋体"/>
          <w:sz w:val="32"/>
          <w:szCs w:val="32"/>
        </w:rPr>
      </w:pPr>
      <w:r w:rsidRPr="00940D96">
        <w:rPr>
          <w:rFonts w:ascii="仿宋_GB2312" w:eastAsia="仿宋_GB2312" w:hAnsi="仿宋" w:cs="宋体" w:hint="eastAsia"/>
          <w:sz w:val="32"/>
          <w:szCs w:val="32"/>
        </w:rPr>
        <w:t>按照原制度核算长期投资、而且对应科目为“非流动资产基金——长期投资”的，不作此项调整。</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（7）调整长期债券投资对非财政拨款结余的影响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中小学校应当按原账的“长期投资”科目余额中属于债</w:t>
      </w:r>
      <w:r w:rsidRPr="00940D96">
        <w:rPr>
          <w:rFonts w:ascii="仿宋_GB2312" w:eastAsia="仿宋_GB2312" w:hAnsi="仿宋" w:cs="宋体" w:hint="eastAsia"/>
          <w:sz w:val="32"/>
          <w:szCs w:val="32"/>
        </w:rPr>
        <w:lastRenderedPageBreak/>
        <w:t>券投资的余额，借记 “非财政拨款结余”科目，贷记“资金结存——货币资金”科目。</w:t>
      </w:r>
    </w:p>
    <w:p w:rsidR="00291139" w:rsidRPr="00940D96" w:rsidRDefault="00291139" w:rsidP="00291139">
      <w:pPr>
        <w:ind w:firstLineChars="177" w:firstLine="566"/>
        <w:rPr>
          <w:rFonts w:ascii="仿宋_GB2312" w:eastAsia="仿宋_GB2312" w:hAnsi="仿宋" w:cs="宋体"/>
          <w:sz w:val="32"/>
          <w:szCs w:val="32"/>
        </w:rPr>
      </w:pPr>
      <w:r w:rsidRPr="00940D96">
        <w:rPr>
          <w:rFonts w:ascii="仿宋_GB2312" w:eastAsia="仿宋_GB2312" w:hAnsi="仿宋" w:cs="宋体" w:hint="eastAsia"/>
          <w:sz w:val="32"/>
          <w:szCs w:val="32"/>
        </w:rPr>
        <w:t>按照原制度核算长期投资、而且对应科目为“非流动资产基金——长期投资”的，不作此项调整。</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（8）调整短期借款、长期借款对非财政拨款结余的影响</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中小学校应当按照原账的“短期借款”、“长期借款”科目余额，借记“资金结存——货币资金”科目，贷记“非财政拨款结余”科目。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（9）调整应缴税费、应付职工薪</w:t>
      </w:r>
      <w:proofErr w:type="gramStart"/>
      <w:r w:rsidRPr="00940D96">
        <w:rPr>
          <w:rFonts w:ascii="仿宋_GB2312" w:eastAsia="仿宋_GB2312" w:hAnsi="仿宋" w:cs="宋体" w:hint="eastAsia"/>
          <w:sz w:val="32"/>
          <w:szCs w:val="32"/>
        </w:rPr>
        <w:t>酬对非</w:t>
      </w:r>
      <w:proofErr w:type="gramEnd"/>
      <w:r w:rsidRPr="00940D96">
        <w:rPr>
          <w:rFonts w:ascii="仿宋_GB2312" w:eastAsia="仿宋_GB2312" w:hAnsi="仿宋" w:cs="宋体" w:hint="eastAsia"/>
          <w:sz w:val="32"/>
          <w:szCs w:val="32"/>
        </w:rPr>
        <w:t>财政拨款结余的影响</w:t>
      </w:r>
    </w:p>
    <w:p w:rsidR="00291139" w:rsidRPr="00940D96" w:rsidRDefault="00291139" w:rsidP="00291139">
      <w:pPr>
        <w:ind w:firstLineChars="200" w:firstLine="640"/>
        <w:rPr>
          <w:rFonts w:ascii="仿宋_GB2312" w:eastAsia="仿宋_GB2312" w:hAnsi="仿宋" w:cs="宋体"/>
          <w:sz w:val="32"/>
          <w:szCs w:val="32"/>
        </w:rPr>
      </w:pPr>
      <w:r w:rsidRPr="00940D96">
        <w:rPr>
          <w:rFonts w:ascii="仿宋_GB2312" w:eastAsia="仿宋_GB2312" w:hAnsi="Times New Roman" w:cs="Times New Roman" w:hint="eastAsia"/>
          <w:sz w:val="32"/>
          <w:szCs w:val="32"/>
        </w:rPr>
        <w:t>中小学校应当对原账的“应缴税费”、“应付职工薪酬”科目余额进行分析，将计入支出尚未支付的金额划分出财政补助应付的金额、非财政补助专项资金应付的金额和非财政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专项资金应付的金额，按照非财政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专项资金应付的金额，借记“资金结存——货币资金”科目，贷记“非财政拨款结余”科目。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（10）调整应付票据、应付账款对非财政拨款结余的影响</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中小学校应当对原账的“应付票据”、“应付账款”科目余额进行分析，区分其中发生时计入支出的金额和未计入支出的金额。将计入支出的金额划分出财政补助应付的金额、</w:t>
      </w:r>
      <w:r w:rsidRPr="00940D96">
        <w:rPr>
          <w:rFonts w:ascii="仿宋_GB2312" w:eastAsia="仿宋_GB2312" w:hAnsi="Times New Roman" w:cs="Times New Roman" w:hint="eastAsia"/>
          <w:sz w:val="32"/>
          <w:szCs w:val="32"/>
        </w:rPr>
        <w:lastRenderedPageBreak/>
        <w:t>非财政补助专项资金应付的金额和非财政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专项资金应付的金额，按照非财政</w:t>
      </w:r>
      <w:proofErr w:type="gramStart"/>
      <w:r w:rsidRPr="00940D96">
        <w:rPr>
          <w:rFonts w:ascii="仿宋_GB2312" w:eastAsia="仿宋_GB2312" w:hAnsi="Times New Roman" w:cs="Times New Roman" w:hint="eastAsia"/>
          <w:sz w:val="32"/>
          <w:szCs w:val="32"/>
        </w:rPr>
        <w:t>补助非</w:t>
      </w:r>
      <w:proofErr w:type="gramEnd"/>
      <w:r w:rsidRPr="00940D96">
        <w:rPr>
          <w:rFonts w:ascii="仿宋_GB2312" w:eastAsia="仿宋_GB2312" w:hAnsi="Times New Roman" w:cs="Times New Roman" w:hint="eastAsia"/>
          <w:sz w:val="32"/>
          <w:szCs w:val="32"/>
        </w:rPr>
        <w:t>专项资金应付的金额，借记“资金结存——货币资金”科目，贷记“非财政拨款结余”科目。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（11）调整预收账款对非财政拨款结余的影响</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中小学校应当按照原账的“预收账款”科目余额中</w:t>
      </w:r>
      <w:proofErr w:type="gramStart"/>
      <w:r w:rsidRPr="00940D96">
        <w:rPr>
          <w:rFonts w:ascii="仿宋_GB2312" w:eastAsia="仿宋_GB2312" w:hAnsi="Times New Roman" w:cs="Times New Roman" w:hint="eastAsia"/>
          <w:sz w:val="32"/>
          <w:szCs w:val="32"/>
        </w:rPr>
        <w:t>预收非</w:t>
      </w:r>
      <w:proofErr w:type="gramEnd"/>
      <w:r w:rsidRPr="00940D96">
        <w:rPr>
          <w:rFonts w:ascii="仿宋_GB2312" w:eastAsia="仿宋_GB2312" w:hAnsi="Times New Roman" w:cs="Times New Roman" w:hint="eastAsia"/>
          <w:sz w:val="32"/>
          <w:szCs w:val="32"/>
        </w:rPr>
        <w:t>财政非专项资金的金额，借记“资金结存——货币资金”科目，贷记“非财政拨款结余”科目。</w:t>
      </w:r>
    </w:p>
    <w:p w:rsidR="00291139" w:rsidRPr="00940D96" w:rsidRDefault="00291139" w:rsidP="00291139">
      <w:pPr>
        <w:ind w:firstLineChars="200" w:firstLine="640"/>
        <w:rPr>
          <w:rFonts w:ascii="仿宋_GB2312" w:eastAsia="仿宋_GB2312" w:hAnsi="仿宋" w:cs="宋体"/>
          <w:sz w:val="32"/>
          <w:szCs w:val="32"/>
        </w:rPr>
      </w:pPr>
      <w:r w:rsidRPr="00940D96">
        <w:rPr>
          <w:rFonts w:ascii="仿宋_GB2312" w:eastAsia="仿宋_GB2312" w:hAnsi="仿宋" w:cs="宋体" w:hint="eastAsia"/>
          <w:sz w:val="32"/>
          <w:szCs w:val="32"/>
        </w:rPr>
        <w:t>（12）调整专用基金对非财政拨款结余的影响</w:t>
      </w:r>
    </w:p>
    <w:p w:rsidR="00291139" w:rsidRPr="00940D96" w:rsidRDefault="00291139" w:rsidP="00291139">
      <w:pPr>
        <w:ind w:firstLineChars="177" w:firstLine="566"/>
        <w:rPr>
          <w:rFonts w:ascii="仿宋_GB2312" w:eastAsia="仿宋_GB2312" w:hAnsi="仿宋" w:cs="宋体"/>
          <w:sz w:val="32"/>
          <w:szCs w:val="32"/>
        </w:rPr>
      </w:pPr>
      <w:r w:rsidRPr="00940D96">
        <w:rPr>
          <w:rFonts w:ascii="仿宋_GB2312" w:eastAsia="仿宋_GB2312" w:hAnsi="仿宋" w:cs="宋体" w:hint="eastAsia"/>
          <w:sz w:val="32"/>
          <w:szCs w:val="32"/>
        </w:rPr>
        <w:t>中小学校应当对原账的“专用基金”科目余额进行分析，划分出按照预算收入比例列支提取的专用基金，按照列支提取的专用基金的金额，借记“资金结存——货币资金”科目，贷记“非财政拨款结余”科目。</w:t>
      </w:r>
    </w:p>
    <w:p w:rsidR="00291139" w:rsidRPr="00940D96" w:rsidRDefault="00291139" w:rsidP="00291139">
      <w:pPr>
        <w:ind w:firstLineChars="177" w:firstLine="566"/>
        <w:rPr>
          <w:rFonts w:ascii="仿宋_GB2312" w:eastAsia="仿宋_GB2312" w:hAnsi="仿宋" w:cs="宋体"/>
          <w:sz w:val="32"/>
          <w:szCs w:val="32"/>
        </w:rPr>
      </w:pPr>
      <w:r w:rsidRPr="00940D96">
        <w:rPr>
          <w:rFonts w:ascii="仿宋_GB2312" w:eastAsia="仿宋_GB2312" w:hAnsi="仿宋" w:cs="宋体" w:hint="eastAsia"/>
          <w:sz w:val="32"/>
          <w:szCs w:val="32"/>
        </w:rPr>
        <w:t>3.中小学校按照前述1、2</w:t>
      </w:r>
      <w:proofErr w:type="gramStart"/>
      <w:r w:rsidRPr="00940D96">
        <w:rPr>
          <w:rFonts w:ascii="仿宋_GB2312" w:eastAsia="仿宋_GB2312" w:hAnsi="仿宋" w:cs="宋体" w:hint="eastAsia"/>
          <w:sz w:val="32"/>
          <w:szCs w:val="32"/>
        </w:rPr>
        <w:t>两个</w:t>
      </w:r>
      <w:proofErr w:type="gramEnd"/>
      <w:r w:rsidRPr="00940D96">
        <w:rPr>
          <w:rFonts w:ascii="仿宋_GB2312" w:eastAsia="仿宋_GB2312" w:hAnsi="仿宋" w:cs="宋体" w:hint="eastAsia"/>
          <w:sz w:val="32"/>
          <w:szCs w:val="32"/>
        </w:rPr>
        <w:t>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w:t>
      </w:r>
      <w:r w:rsidRPr="00940D96">
        <w:rPr>
          <w:rFonts w:ascii="仿宋_GB2312" w:eastAsia="仿宋_GB2312" w:hAnsi="仿宋" w:cs="宋体" w:hint="eastAsia"/>
          <w:sz w:val="32"/>
          <w:szCs w:val="32"/>
        </w:rPr>
        <w:lastRenderedPageBreak/>
        <w:t>科目贷方余额合计数，加上“经营结余”科目借方余额后的金额，登记新账的“非财政拨款结余”科目贷方；同时，按照相同的金额登记新账的“资金结存——货币资金”科目借方。</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（六）“其他结余”、“非财政拨款结余分配”科目</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新制度设置了“其他结余”和“非财政拨款结余分配”科目。由于这两个科目年初无余额</w:t>
      </w:r>
      <w:r w:rsidRPr="00940D96">
        <w:rPr>
          <w:rFonts w:ascii="仿宋_GB2312" w:eastAsia="仿宋_GB2312" w:hAnsi="仿宋" w:cs="宋体" w:hint="eastAsia"/>
          <w:kern w:val="0"/>
          <w:sz w:val="32"/>
          <w:szCs w:val="32"/>
        </w:rPr>
        <w:t>，</w:t>
      </w:r>
      <w:r w:rsidRPr="00940D96">
        <w:rPr>
          <w:rFonts w:ascii="仿宋_GB2312" w:eastAsia="仿宋_GB2312" w:hAnsi="仿宋" w:cs="宋体" w:hint="eastAsia"/>
          <w:sz w:val="32"/>
          <w:szCs w:val="32"/>
        </w:rPr>
        <w:t>在新旧制度转换时</w:t>
      </w:r>
      <w:r w:rsidRPr="00940D96">
        <w:rPr>
          <w:rFonts w:ascii="仿宋_GB2312" w:eastAsia="仿宋_GB2312" w:hAnsi="仿宋" w:cs="宋体" w:hint="eastAsia"/>
          <w:kern w:val="0"/>
          <w:sz w:val="32"/>
          <w:szCs w:val="32"/>
        </w:rPr>
        <w:t>，无需对</w:t>
      </w:r>
      <w:r w:rsidRPr="00940D96">
        <w:rPr>
          <w:rFonts w:ascii="仿宋_GB2312" w:eastAsia="仿宋_GB2312" w:hAnsi="仿宋" w:cs="宋体" w:hint="eastAsia"/>
          <w:sz w:val="32"/>
          <w:szCs w:val="32"/>
        </w:rPr>
        <w:t>“其他结余”和“非财政拨款结余分配”科目进行新账年初余额登记。</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（七）预算收入类、预算支出类会计科目</w:t>
      </w:r>
    </w:p>
    <w:p w:rsidR="00291139" w:rsidRPr="00940D96" w:rsidRDefault="00291139" w:rsidP="00291139">
      <w:pPr>
        <w:ind w:firstLineChars="221" w:firstLine="707"/>
        <w:rPr>
          <w:rFonts w:ascii="仿宋_GB2312" w:eastAsia="仿宋_GB2312" w:hAnsi="仿宋" w:cs="Times New Roman"/>
          <w:sz w:val="32"/>
          <w:szCs w:val="32"/>
        </w:rPr>
      </w:pPr>
      <w:r w:rsidRPr="00940D96">
        <w:rPr>
          <w:rFonts w:ascii="仿宋_GB2312" w:eastAsia="仿宋_GB2312" w:hAnsi="仿宋" w:cs="宋体" w:hint="eastAsia"/>
          <w:sz w:val="32"/>
          <w:szCs w:val="32"/>
        </w:rPr>
        <w:t>由于预算收入类、预算支出类会计科目年初无余额，在新旧制度转换时</w:t>
      </w:r>
      <w:r w:rsidRPr="00940D96">
        <w:rPr>
          <w:rFonts w:ascii="仿宋_GB2312" w:eastAsia="仿宋_GB2312" w:hAnsi="仿宋" w:cs="宋体" w:hint="eastAsia"/>
          <w:kern w:val="0"/>
          <w:sz w:val="32"/>
          <w:szCs w:val="32"/>
        </w:rPr>
        <w:t>，无需对</w:t>
      </w:r>
      <w:r w:rsidRPr="00940D96">
        <w:rPr>
          <w:rFonts w:ascii="仿宋_GB2312" w:eastAsia="仿宋_GB2312" w:hAnsi="仿宋" w:cs="宋体" w:hint="eastAsia"/>
          <w:sz w:val="32"/>
          <w:szCs w:val="32"/>
        </w:rPr>
        <w:t>预算收入类、预算支出类会计科目进行新账年初余额登记。</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中小学校应当自2019年1月1日起，按照新制度设置预算收入类、预算支出类科目并进行账务处理。</w:t>
      </w:r>
    </w:p>
    <w:p w:rsidR="00291139" w:rsidRPr="00940D96" w:rsidRDefault="00291139" w:rsidP="00291139">
      <w:pPr>
        <w:ind w:firstLineChars="221" w:firstLine="707"/>
        <w:rPr>
          <w:rFonts w:ascii="仿宋_GB2312" w:eastAsia="仿宋_GB2312" w:hAnsi="仿宋" w:cs="宋体"/>
          <w:sz w:val="32"/>
          <w:szCs w:val="32"/>
        </w:rPr>
      </w:pPr>
      <w:r w:rsidRPr="00940D96">
        <w:rPr>
          <w:rFonts w:ascii="仿宋_GB2312" w:eastAsia="仿宋_GB2312" w:hAnsi="仿宋" w:cs="宋体" w:hint="eastAsia"/>
          <w:sz w:val="32"/>
          <w:szCs w:val="32"/>
        </w:rPr>
        <w:t>中小学校存在2018年12月31日需要按照新制度预算会计核算基础调整预算会计科目期初余额的其他事项的，应当比照本规定调整新账的相应预算会计科目期初余额。</w:t>
      </w:r>
    </w:p>
    <w:p w:rsidR="00291139" w:rsidRDefault="00291139" w:rsidP="00291139">
      <w:pPr>
        <w:ind w:firstLineChars="221" w:firstLine="707"/>
        <w:rPr>
          <w:rFonts w:ascii="仿宋" w:eastAsia="仿宋" w:hAnsi="仿宋" w:cs="宋体"/>
          <w:sz w:val="32"/>
          <w:szCs w:val="32"/>
        </w:rPr>
      </w:pPr>
      <w:r w:rsidRPr="00940D96">
        <w:rPr>
          <w:rFonts w:ascii="仿宋_GB2312" w:eastAsia="仿宋_GB2312" w:hAnsi="仿宋" w:cs="宋体" w:hint="eastAsia"/>
          <w:sz w:val="32"/>
          <w:szCs w:val="32"/>
        </w:rPr>
        <w:t>中小学校对预算会计科目的期初余额登记和调整，应当编制记账凭证，并将期初余额登记和调整的依据作为原始凭证。</w:t>
      </w:r>
    </w:p>
    <w:p w:rsidR="00291139" w:rsidRDefault="00291139" w:rsidP="00291139">
      <w:pPr>
        <w:ind w:firstLineChars="221" w:firstLine="707"/>
        <w:rPr>
          <w:rFonts w:ascii="黑体" w:eastAsia="黑体" w:hAnsi="黑体" w:cs="Times New Roman"/>
          <w:bCs/>
          <w:sz w:val="32"/>
          <w:szCs w:val="32"/>
        </w:rPr>
      </w:pPr>
      <w:r>
        <w:rPr>
          <w:rFonts w:ascii="仿宋" w:eastAsia="仿宋" w:hAnsi="仿宋" w:cs="宋体" w:hint="eastAsia"/>
          <w:bCs/>
          <w:sz w:val="32"/>
          <w:szCs w:val="32"/>
        </w:rPr>
        <w:t xml:space="preserve"> </w:t>
      </w:r>
      <w:r>
        <w:rPr>
          <w:rFonts w:ascii="黑体" w:eastAsia="黑体" w:hAnsi="黑体" w:cs="宋体" w:hint="eastAsia"/>
          <w:bCs/>
          <w:sz w:val="32"/>
          <w:szCs w:val="32"/>
        </w:rPr>
        <w:t>四、财务报表和预算会计报表新旧衔接</w:t>
      </w:r>
    </w:p>
    <w:p w:rsidR="00291139" w:rsidRPr="00940D96" w:rsidRDefault="00291139" w:rsidP="00291139">
      <w:pPr>
        <w:ind w:firstLineChars="200" w:firstLine="64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lastRenderedPageBreak/>
        <w:t>（一）编制2019年1月1日资产负债表</w:t>
      </w:r>
    </w:p>
    <w:p w:rsidR="00291139" w:rsidRPr="00940D96" w:rsidRDefault="00291139" w:rsidP="00291139">
      <w:pPr>
        <w:ind w:firstLine="420"/>
        <w:rPr>
          <w:rFonts w:ascii="仿宋_GB2312" w:eastAsia="仿宋_GB2312" w:hAnsi="Times New Roman" w:cs="Times New Roman"/>
          <w:sz w:val="32"/>
          <w:szCs w:val="32"/>
        </w:rPr>
      </w:pPr>
      <w:r w:rsidRPr="00940D96">
        <w:rPr>
          <w:rFonts w:ascii="仿宋_GB2312" w:eastAsia="仿宋_GB2312" w:hAnsi="Times New Roman" w:cs="Times New Roman" w:hint="eastAsia"/>
          <w:sz w:val="32"/>
          <w:szCs w:val="32"/>
        </w:rPr>
        <w:t xml:space="preserve"> 中小学校应当根据2019年1月1日新账的财务会计科目余额，按照新制度编制2019年1月1日资产负债表（仅要求填列各项目“年初余额”）。</w:t>
      </w:r>
    </w:p>
    <w:p w:rsidR="00291139" w:rsidRPr="00940D96" w:rsidRDefault="00291139" w:rsidP="00291139">
      <w:pPr>
        <w:autoSpaceDE w:val="0"/>
        <w:autoSpaceDN w:val="0"/>
        <w:adjustRightInd w:val="0"/>
        <w:ind w:firstLineChars="200" w:firstLine="640"/>
        <w:jc w:val="left"/>
        <w:rPr>
          <w:rFonts w:ascii="仿宋_GB2312" w:eastAsia="仿宋_GB2312" w:hAnsi="Times New Roman" w:cs="Times New Roman"/>
          <w:kern w:val="0"/>
          <w:sz w:val="32"/>
          <w:szCs w:val="32"/>
        </w:rPr>
      </w:pPr>
      <w:r w:rsidRPr="00940D96">
        <w:rPr>
          <w:rFonts w:ascii="仿宋_GB2312" w:eastAsia="仿宋_GB2312" w:hAnsi="Times New Roman" w:cs="Times New Roman" w:hint="eastAsia"/>
          <w:sz w:val="32"/>
          <w:szCs w:val="32"/>
        </w:rPr>
        <w:t>（二）</w:t>
      </w:r>
      <w:r w:rsidRPr="00940D96">
        <w:rPr>
          <w:rFonts w:ascii="仿宋_GB2312" w:eastAsia="仿宋_GB2312" w:hAnsi="Times New Roman" w:cs="Times New Roman" w:hint="eastAsia"/>
          <w:kern w:val="0"/>
          <w:sz w:val="32"/>
          <w:szCs w:val="32"/>
        </w:rPr>
        <w:t>2019年度财务报表和预算会计报表的编制</w:t>
      </w:r>
    </w:p>
    <w:p w:rsidR="00291139" w:rsidRPr="00940D96" w:rsidRDefault="00291139" w:rsidP="00291139">
      <w:pPr>
        <w:widowControl/>
        <w:ind w:firstLineChars="200" w:firstLine="640"/>
        <w:jc w:val="left"/>
        <w:rPr>
          <w:rFonts w:ascii="仿宋_GB2312" w:eastAsia="仿宋_GB2312" w:hAnsi="Times New Roman" w:cs="Times New Roman"/>
          <w:kern w:val="0"/>
          <w:sz w:val="32"/>
          <w:szCs w:val="32"/>
        </w:rPr>
      </w:pPr>
      <w:r w:rsidRPr="00940D96">
        <w:rPr>
          <w:rFonts w:ascii="仿宋_GB2312" w:eastAsia="仿宋_GB2312" w:hAnsi="Times New Roman" w:cs="Times New Roman" w:hint="eastAsia"/>
          <w:sz w:val="32"/>
          <w:szCs w:val="32"/>
        </w:rPr>
        <w:t>中小学校</w:t>
      </w:r>
      <w:r w:rsidRPr="00940D96">
        <w:rPr>
          <w:rFonts w:ascii="仿宋_GB2312" w:eastAsia="仿宋_GB2312" w:hAnsi="Times New Roman" w:cs="Times New Roman" w:hint="eastAsia"/>
          <w:kern w:val="0"/>
          <w:sz w:val="32"/>
          <w:szCs w:val="32"/>
        </w:rPr>
        <w:t>应当按照新制度及补充规定编制2019年财务报表和预算会计报表。在编制2019年度收入费用表、净资产变动表、现金流量表和预算收入支出表、预算结转结余变动表时，不要求填列上年比较数。</w:t>
      </w:r>
    </w:p>
    <w:p w:rsidR="00291139" w:rsidRDefault="00291139" w:rsidP="00291139">
      <w:pPr>
        <w:ind w:firstLineChars="200" w:firstLine="640"/>
        <w:rPr>
          <w:rFonts w:ascii="Times New Roman" w:eastAsia="仿宋_GB2312" w:hAnsi="Times New Roman" w:cs="Times New Roman"/>
          <w:sz w:val="32"/>
          <w:szCs w:val="32"/>
        </w:rPr>
      </w:pPr>
      <w:r w:rsidRPr="00940D96">
        <w:rPr>
          <w:rFonts w:ascii="仿宋_GB2312" w:eastAsia="仿宋_GB2312" w:hAnsi="Times New Roman" w:cs="Times New Roman" w:hint="eastAsia"/>
          <w:sz w:val="32"/>
          <w:szCs w:val="32"/>
        </w:rPr>
        <w:t>中小学校应当根据2019年1月1日新账财务会计科目余额，填列2019年净资产变动表各项目的“上年年末余额”；根据2019年1月1日新</w:t>
      </w:r>
      <w:proofErr w:type="gramStart"/>
      <w:r w:rsidRPr="00940D96">
        <w:rPr>
          <w:rFonts w:ascii="仿宋_GB2312" w:eastAsia="仿宋_GB2312" w:hAnsi="Times New Roman" w:cs="Times New Roman" w:hint="eastAsia"/>
          <w:sz w:val="32"/>
          <w:szCs w:val="32"/>
        </w:rPr>
        <w:t>账预算</w:t>
      </w:r>
      <w:proofErr w:type="gramEnd"/>
      <w:r w:rsidRPr="00940D96">
        <w:rPr>
          <w:rFonts w:ascii="仿宋_GB2312" w:eastAsia="仿宋_GB2312" w:hAnsi="Times New Roman" w:cs="Times New Roman" w:hint="eastAsia"/>
          <w:sz w:val="32"/>
          <w:szCs w:val="32"/>
        </w:rPr>
        <w:t>会计科目余额，填列2019年预算结转结余变动表的“年初预算结转结余”项目和财政拨款预算收入支出表的“年初财政拨款结转结余”项目。</w:t>
      </w:r>
    </w:p>
    <w:p w:rsidR="00291139" w:rsidRDefault="00291139" w:rsidP="00291139">
      <w:pPr>
        <w:ind w:firstLineChars="200" w:firstLine="640"/>
        <w:rPr>
          <w:rFonts w:ascii="Times New Roman" w:eastAsia="黑体" w:hAnsi="Times New Roman" w:cs="Times New Roman"/>
          <w:bCs/>
          <w:sz w:val="32"/>
          <w:szCs w:val="32"/>
        </w:rPr>
      </w:pPr>
      <w:r>
        <w:rPr>
          <w:rFonts w:ascii="Times New Roman" w:eastAsia="黑体" w:hAnsi="黑体" w:cs="Times New Roman" w:hint="eastAsia"/>
          <w:bCs/>
          <w:sz w:val="32"/>
          <w:szCs w:val="32"/>
        </w:rPr>
        <w:t>五、其他事项</w:t>
      </w:r>
    </w:p>
    <w:p w:rsidR="00291139" w:rsidRPr="00940D96" w:rsidRDefault="00291139" w:rsidP="00291139">
      <w:pPr>
        <w:widowControl/>
        <w:ind w:firstLineChars="177" w:firstLine="566"/>
        <w:jc w:val="left"/>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（一）截至2018年12月31日尚未进行基建“并账”的中小学校，应当首先按照《新旧中小学校会计制度有关衔接问题的处理规定》（财会〔2014〕5号），将基建账</w:t>
      </w:r>
      <w:proofErr w:type="gramStart"/>
      <w:r w:rsidRPr="00940D96">
        <w:rPr>
          <w:rFonts w:ascii="仿宋_GB2312" w:eastAsia="仿宋_GB2312" w:hAnsi="Times New Roman" w:cs="Times New Roman" w:hint="eastAsia"/>
          <w:kern w:val="0"/>
          <w:sz w:val="32"/>
          <w:szCs w:val="32"/>
        </w:rPr>
        <w:t>套相关</w:t>
      </w:r>
      <w:proofErr w:type="gramEnd"/>
      <w:r w:rsidRPr="00940D96">
        <w:rPr>
          <w:rFonts w:ascii="仿宋_GB2312" w:eastAsia="仿宋_GB2312" w:hAnsi="Times New Roman" w:cs="Times New Roman" w:hint="eastAsia"/>
          <w:kern w:val="0"/>
          <w:sz w:val="32"/>
          <w:szCs w:val="32"/>
        </w:rPr>
        <w:t>数据并入2018年12月31日原账中的相关科目余额，再按照本规定将2018年12月31日原</w:t>
      </w:r>
      <w:proofErr w:type="gramStart"/>
      <w:r w:rsidRPr="00940D96">
        <w:rPr>
          <w:rFonts w:ascii="仿宋_GB2312" w:eastAsia="仿宋_GB2312" w:hAnsi="Times New Roman" w:cs="Times New Roman" w:hint="eastAsia"/>
          <w:kern w:val="0"/>
          <w:sz w:val="32"/>
          <w:szCs w:val="32"/>
        </w:rPr>
        <w:t>账相关</w:t>
      </w:r>
      <w:proofErr w:type="gramEnd"/>
      <w:r w:rsidRPr="00940D96">
        <w:rPr>
          <w:rFonts w:ascii="仿宋_GB2312" w:eastAsia="仿宋_GB2312" w:hAnsi="Times New Roman" w:cs="Times New Roman" w:hint="eastAsia"/>
          <w:kern w:val="0"/>
          <w:sz w:val="32"/>
          <w:szCs w:val="32"/>
        </w:rPr>
        <w:t>会计科目余额转入新</w:t>
      </w:r>
      <w:proofErr w:type="gramStart"/>
      <w:r w:rsidRPr="00940D96">
        <w:rPr>
          <w:rFonts w:ascii="仿宋_GB2312" w:eastAsia="仿宋_GB2312" w:hAnsi="Times New Roman" w:cs="Times New Roman" w:hint="eastAsia"/>
          <w:kern w:val="0"/>
          <w:sz w:val="32"/>
          <w:szCs w:val="32"/>
        </w:rPr>
        <w:t>账相应</w:t>
      </w:r>
      <w:proofErr w:type="gramEnd"/>
      <w:r w:rsidRPr="00940D96">
        <w:rPr>
          <w:rFonts w:ascii="仿宋_GB2312" w:eastAsia="仿宋_GB2312" w:hAnsi="Times New Roman" w:cs="Times New Roman" w:hint="eastAsia"/>
          <w:kern w:val="0"/>
          <w:sz w:val="32"/>
          <w:szCs w:val="32"/>
        </w:rPr>
        <w:t>科目。</w:t>
      </w:r>
    </w:p>
    <w:p w:rsidR="00291139" w:rsidRPr="00940D96" w:rsidRDefault="00291139" w:rsidP="00291139">
      <w:pPr>
        <w:ind w:firstLineChars="200" w:firstLine="640"/>
        <w:rPr>
          <w:rFonts w:ascii="仿宋_GB2312" w:eastAsia="仿宋_GB2312" w:hAnsi="Times New Roman" w:cs="Times New Roman"/>
          <w:kern w:val="0"/>
          <w:sz w:val="32"/>
          <w:szCs w:val="32"/>
        </w:rPr>
      </w:pPr>
      <w:r w:rsidRPr="00940D96">
        <w:rPr>
          <w:rFonts w:ascii="仿宋_GB2312" w:eastAsia="仿宋_GB2312" w:hAnsi="Times New Roman" w:cs="Times New Roman" w:hint="eastAsia"/>
          <w:kern w:val="0"/>
          <w:sz w:val="32"/>
          <w:szCs w:val="32"/>
        </w:rPr>
        <w:t>（二）2019年1月1日前执行新制度及补充规定的中小</w:t>
      </w:r>
      <w:r w:rsidRPr="00940D96">
        <w:rPr>
          <w:rFonts w:ascii="仿宋_GB2312" w:eastAsia="仿宋_GB2312" w:hAnsi="Times New Roman" w:cs="Times New Roman" w:hint="eastAsia"/>
          <w:kern w:val="0"/>
          <w:sz w:val="32"/>
          <w:szCs w:val="32"/>
        </w:rPr>
        <w:lastRenderedPageBreak/>
        <w:t>学校，应当按照本规定做好新旧制度衔接工作。</w:t>
      </w:r>
    </w:p>
    <w:p w:rsidR="00291139" w:rsidRDefault="00291139" w:rsidP="00291139">
      <w:pPr>
        <w:widowControl/>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291139" w:rsidRPr="00C16FC9" w:rsidRDefault="00291139" w:rsidP="00291139">
      <w:pPr>
        <w:widowControl/>
        <w:jc w:val="left"/>
        <w:rPr>
          <w:rFonts w:ascii="仿宋" w:eastAsia="仿宋" w:hAnsi="仿宋" w:cs="Times New Roman"/>
          <w:sz w:val="30"/>
          <w:szCs w:val="30"/>
        </w:rPr>
      </w:pPr>
      <w:r w:rsidRPr="00C16FC9">
        <w:rPr>
          <w:rFonts w:ascii="仿宋" w:eastAsia="仿宋" w:hAnsi="仿宋" w:cs="宋体" w:hint="eastAsia"/>
          <w:sz w:val="30"/>
          <w:szCs w:val="30"/>
        </w:rPr>
        <w:lastRenderedPageBreak/>
        <w:t>附表1：</w:t>
      </w:r>
    </w:p>
    <w:p w:rsidR="00291139" w:rsidRPr="00C16FC9" w:rsidRDefault="00291139" w:rsidP="00291139">
      <w:pPr>
        <w:spacing w:line="400" w:lineRule="exact"/>
        <w:ind w:firstLine="420"/>
        <w:jc w:val="center"/>
        <w:rPr>
          <w:rFonts w:ascii="仿宋" w:eastAsia="仿宋" w:hAnsi="仿宋"/>
          <w:b/>
          <w:sz w:val="30"/>
          <w:szCs w:val="30"/>
        </w:rPr>
      </w:pPr>
      <w:r w:rsidRPr="00C16FC9">
        <w:rPr>
          <w:rFonts w:ascii="仿宋" w:eastAsia="仿宋" w:hAnsi="仿宋" w:hint="eastAsia"/>
          <w:b/>
          <w:sz w:val="30"/>
          <w:szCs w:val="30"/>
        </w:rPr>
        <w:t>中小学校原会计科目余额明细表一</w:t>
      </w:r>
    </w:p>
    <w:tbl>
      <w:tblPr>
        <w:tblStyle w:val="ae"/>
        <w:tblW w:w="8613" w:type="dxa"/>
        <w:tblBorders>
          <w:left w:val="none" w:sz="0" w:space="0" w:color="auto"/>
          <w:right w:val="none" w:sz="0" w:space="0" w:color="auto"/>
        </w:tblBorders>
        <w:tblLayout w:type="fixed"/>
        <w:tblLook w:val="04A0" w:firstRow="1" w:lastRow="0" w:firstColumn="1" w:lastColumn="0" w:noHBand="0" w:noVBand="1"/>
      </w:tblPr>
      <w:tblGrid>
        <w:gridCol w:w="1668"/>
        <w:gridCol w:w="3402"/>
        <w:gridCol w:w="708"/>
        <w:gridCol w:w="2835"/>
      </w:tblGrid>
      <w:tr w:rsidR="00291139" w:rsidRPr="00050FC2" w:rsidTr="00C11A64">
        <w:tc>
          <w:tcPr>
            <w:tcW w:w="1668" w:type="dxa"/>
            <w:vAlign w:val="center"/>
          </w:tcPr>
          <w:p w:rsidR="00291139" w:rsidRPr="00050FC2" w:rsidRDefault="00291139" w:rsidP="00C11A64">
            <w:pPr>
              <w:spacing w:line="4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总账科目</w:t>
            </w:r>
          </w:p>
        </w:tc>
        <w:tc>
          <w:tcPr>
            <w:tcW w:w="3402" w:type="dxa"/>
            <w:vAlign w:val="center"/>
          </w:tcPr>
          <w:p w:rsidR="00291139" w:rsidRPr="00050FC2" w:rsidRDefault="00291139" w:rsidP="00C11A64">
            <w:pPr>
              <w:spacing w:line="4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明细分类</w:t>
            </w:r>
          </w:p>
        </w:tc>
        <w:tc>
          <w:tcPr>
            <w:tcW w:w="708" w:type="dxa"/>
            <w:vAlign w:val="center"/>
          </w:tcPr>
          <w:p w:rsidR="00291139" w:rsidRPr="00050FC2" w:rsidRDefault="00291139" w:rsidP="00C11A64">
            <w:pPr>
              <w:spacing w:line="4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金额</w:t>
            </w:r>
          </w:p>
        </w:tc>
        <w:tc>
          <w:tcPr>
            <w:tcW w:w="2835" w:type="dxa"/>
            <w:vAlign w:val="center"/>
          </w:tcPr>
          <w:p w:rsidR="00291139" w:rsidRPr="00050FC2" w:rsidRDefault="00291139" w:rsidP="00C11A64">
            <w:pPr>
              <w:spacing w:line="4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备注</w:t>
            </w:r>
          </w:p>
        </w:tc>
      </w:tr>
      <w:tr w:rsidR="00291139" w:rsidRPr="00050FC2" w:rsidTr="00C11A64">
        <w:trPr>
          <w:trHeight w:val="278"/>
        </w:trPr>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库存现金</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库存现金</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rPr>
          <w:trHeight w:val="70"/>
        </w:trPr>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其中：受托代理现金</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银行存款</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银行存款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其中：受托代理银行存款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rPr>
          <w:trHeight w:val="310"/>
        </w:trPr>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其他货币资金</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应收账款</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应收票据</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应收账款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预收账款 </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其他应收款</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在途物品</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已经付款，尚未收到物资</w:t>
            </w: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rPr>
          <w:trHeight w:val="369"/>
        </w:trPr>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存货</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库存物品</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rPr>
          <w:trHeight w:val="369"/>
        </w:trPr>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受托代理物资</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长期投资</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长期股权投资</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长期债券投资</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在建工程</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在建工程</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工程物资</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预付工程款、预付备料款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cs="宋体"/>
                <w:sz w:val="24"/>
                <w:szCs w:val="24"/>
              </w:rPr>
            </w:pPr>
            <w:r w:rsidRPr="00050FC2">
              <w:rPr>
                <w:rFonts w:ascii="仿宋_GB2312" w:eastAsia="仿宋_GB2312" w:hAnsi="仿宋" w:cs="宋体" w:hint="eastAsia"/>
                <w:sz w:val="24"/>
                <w:szCs w:val="24"/>
              </w:rPr>
              <w:t>应缴税费</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应缴增值税</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vAlign w:val="center"/>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其他应缴税费</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vAlign w:val="center"/>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应付账款</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应付票据</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应付账款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预收账款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其他应付款</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其他应付款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受托代理负债</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restart"/>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代管款项</w:t>
            </w: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受托代理负债</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其他应付款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r w:rsidR="00291139" w:rsidRPr="00050FC2" w:rsidTr="00C11A64">
        <w:tc>
          <w:tcPr>
            <w:tcW w:w="1668" w:type="dxa"/>
            <w:vMerge/>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3402" w:type="dxa"/>
            <w:vAlign w:val="center"/>
          </w:tcPr>
          <w:p w:rsidR="00291139" w:rsidRPr="00050FC2" w:rsidRDefault="00291139" w:rsidP="00C11A64">
            <w:pPr>
              <w:spacing w:line="4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长期应付款</w:t>
            </w:r>
          </w:p>
        </w:tc>
        <w:tc>
          <w:tcPr>
            <w:tcW w:w="708" w:type="dxa"/>
            <w:vAlign w:val="center"/>
          </w:tcPr>
          <w:p w:rsidR="00291139" w:rsidRPr="00050FC2" w:rsidRDefault="00291139" w:rsidP="00C11A64">
            <w:pPr>
              <w:spacing w:line="400" w:lineRule="exact"/>
              <w:ind w:firstLine="482"/>
              <w:rPr>
                <w:rFonts w:ascii="仿宋_GB2312" w:eastAsia="仿宋_GB2312" w:hAnsi="仿宋"/>
                <w:sz w:val="24"/>
                <w:szCs w:val="24"/>
              </w:rPr>
            </w:pPr>
          </w:p>
        </w:tc>
        <w:tc>
          <w:tcPr>
            <w:tcW w:w="2835" w:type="dxa"/>
          </w:tcPr>
          <w:p w:rsidR="00291139" w:rsidRPr="00050FC2" w:rsidRDefault="00291139" w:rsidP="00C11A64">
            <w:pPr>
              <w:spacing w:line="400" w:lineRule="exact"/>
              <w:ind w:firstLine="482"/>
              <w:rPr>
                <w:rFonts w:ascii="仿宋_GB2312" w:eastAsia="仿宋_GB2312" w:hAnsi="仿宋"/>
                <w:sz w:val="24"/>
                <w:szCs w:val="24"/>
              </w:rPr>
            </w:pPr>
          </w:p>
        </w:tc>
      </w:tr>
    </w:tbl>
    <w:p w:rsidR="00291139" w:rsidRDefault="00291139" w:rsidP="00291139">
      <w:pPr>
        <w:spacing w:line="400" w:lineRule="exact"/>
        <w:rPr>
          <w:rFonts w:asciiTheme="minorEastAsia" w:hAnsiTheme="minorEastAsia"/>
          <w:sz w:val="28"/>
          <w:szCs w:val="28"/>
        </w:rPr>
      </w:pPr>
    </w:p>
    <w:p w:rsidR="00291139" w:rsidRDefault="00291139" w:rsidP="00291139">
      <w:pPr>
        <w:widowControl/>
        <w:jc w:val="left"/>
        <w:rPr>
          <w:rFonts w:asciiTheme="minorEastAsia" w:hAnsiTheme="minorEastAsia"/>
          <w:sz w:val="28"/>
          <w:szCs w:val="28"/>
        </w:rPr>
      </w:pPr>
      <w:r>
        <w:rPr>
          <w:rFonts w:asciiTheme="minorEastAsia" w:hAnsiTheme="minorEastAsia"/>
          <w:sz w:val="28"/>
          <w:szCs w:val="28"/>
        </w:rPr>
        <w:lastRenderedPageBreak/>
        <w:br w:type="page"/>
      </w:r>
    </w:p>
    <w:p w:rsidR="00291139" w:rsidRPr="00C16FC9" w:rsidRDefault="00291139" w:rsidP="00291139">
      <w:pPr>
        <w:widowControl/>
        <w:jc w:val="left"/>
        <w:rPr>
          <w:rFonts w:ascii="仿宋" w:eastAsia="仿宋" w:hAnsi="仿宋" w:cs="Times New Roman"/>
          <w:sz w:val="30"/>
          <w:szCs w:val="30"/>
        </w:rPr>
      </w:pPr>
      <w:r w:rsidRPr="00C16FC9">
        <w:rPr>
          <w:rFonts w:ascii="仿宋" w:eastAsia="仿宋" w:hAnsi="仿宋" w:cs="宋体" w:hint="eastAsia"/>
          <w:sz w:val="30"/>
          <w:szCs w:val="30"/>
        </w:rPr>
        <w:lastRenderedPageBreak/>
        <w:t>附表2：</w:t>
      </w:r>
    </w:p>
    <w:p w:rsidR="00291139" w:rsidRDefault="00291139" w:rsidP="00291139">
      <w:pPr>
        <w:spacing w:line="300" w:lineRule="exact"/>
        <w:ind w:firstLine="420"/>
        <w:jc w:val="center"/>
        <w:rPr>
          <w:rFonts w:ascii="仿宋" w:eastAsia="仿宋" w:hAnsi="仿宋"/>
          <w:b/>
          <w:sz w:val="30"/>
          <w:szCs w:val="30"/>
        </w:rPr>
      </w:pPr>
      <w:r w:rsidRPr="00C16FC9">
        <w:rPr>
          <w:rFonts w:ascii="仿宋" w:eastAsia="仿宋" w:hAnsi="仿宋" w:hint="eastAsia"/>
          <w:b/>
          <w:sz w:val="30"/>
          <w:szCs w:val="30"/>
        </w:rPr>
        <w:t>中小学校原会计科目余额明细表二</w:t>
      </w:r>
    </w:p>
    <w:p w:rsidR="00291139" w:rsidRPr="00C16FC9" w:rsidRDefault="00291139" w:rsidP="00291139">
      <w:pPr>
        <w:spacing w:line="300" w:lineRule="exact"/>
        <w:ind w:firstLine="420"/>
        <w:jc w:val="center"/>
        <w:rPr>
          <w:rFonts w:ascii="仿宋" w:eastAsia="仿宋" w:hAnsi="仿宋"/>
          <w:b/>
          <w:sz w:val="30"/>
          <w:szCs w:val="30"/>
        </w:rPr>
      </w:pPr>
    </w:p>
    <w:tbl>
      <w:tblPr>
        <w:tblStyle w:val="ae"/>
        <w:tblW w:w="8613" w:type="dxa"/>
        <w:tblBorders>
          <w:left w:val="none" w:sz="0" w:space="0" w:color="auto"/>
          <w:right w:val="none" w:sz="0" w:space="0" w:color="auto"/>
        </w:tblBorders>
        <w:tblLayout w:type="fixed"/>
        <w:tblLook w:val="04A0" w:firstRow="1" w:lastRow="0" w:firstColumn="1" w:lastColumn="0" w:noHBand="0" w:noVBand="1"/>
      </w:tblPr>
      <w:tblGrid>
        <w:gridCol w:w="1242"/>
        <w:gridCol w:w="4253"/>
        <w:gridCol w:w="709"/>
        <w:gridCol w:w="2409"/>
      </w:tblGrid>
      <w:tr w:rsidR="00291139" w:rsidRPr="00050FC2" w:rsidTr="00C11A64">
        <w:tc>
          <w:tcPr>
            <w:tcW w:w="1242" w:type="dxa"/>
            <w:vAlign w:val="center"/>
          </w:tcPr>
          <w:p w:rsidR="00291139" w:rsidRPr="00050FC2" w:rsidRDefault="00291139" w:rsidP="00C11A64">
            <w:pPr>
              <w:spacing w:line="3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总账科目</w:t>
            </w:r>
          </w:p>
        </w:tc>
        <w:tc>
          <w:tcPr>
            <w:tcW w:w="4253" w:type="dxa"/>
            <w:vAlign w:val="center"/>
          </w:tcPr>
          <w:p w:rsidR="00291139" w:rsidRPr="00050FC2" w:rsidRDefault="00291139" w:rsidP="00C11A64">
            <w:pPr>
              <w:spacing w:line="3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明细分类</w:t>
            </w:r>
          </w:p>
        </w:tc>
        <w:tc>
          <w:tcPr>
            <w:tcW w:w="709" w:type="dxa"/>
            <w:vAlign w:val="center"/>
          </w:tcPr>
          <w:p w:rsidR="00291139" w:rsidRPr="00050FC2" w:rsidRDefault="00291139" w:rsidP="00C11A64">
            <w:pPr>
              <w:spacing w:line="3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金额</w:t>
            </w:r>
          </w:p>
        </w:tc>
        <w:tc>
          <w:tcPr>
            <w:tcW w:w="2409" w:type="dxa"/>
            <w:vAlign w:val="center"/>
          </w:tcPr>
          <w:p w:rsidR="00291139" w:rsidRPr="00050FC2" w:rsidRDefault="00291139" w:rsidP="00C11A64">
            <w:pPr>
              <w:spacing w:line="300" w:lineRule="exact"/>
              <w:ind w:firstLine="482"/>
              <w:jc w:val="center"/>
              <w:rPr>
                <w:rFonts w:ascii="仿宋_GB2312" w:eastAsia="仿宋_GB2312" w:hAnsi="仿宋"/>
                <w:sz w:val="24"/>
                <w:szCs w:val="24"/>
              </w:rPr>
            </w:pPr>
            <w:r w:rsidRPr="00050FC2">
              <w:rPr>
                <w:rFonts w:ascii="仿宋_GB2312" w:eastAsia="仿宋_GB2312" w:hAnsi="仿宋" w:hint="eastAsia"/>
                <w:sz w:val="24"/>
                <w:szCs w:val="24"/>
              </w:rPr>
              <w:t>备注</w:t>
            </w:r>
          </w:p>
        </w:tc>
      </w:tr>
      <w:tr w:rsidR="00291139" w:rsidRPr="00050FC2" w:rsidTr="00C11A64">
        <w:tc>
          <w:tcPr>
            <w:tcW w:w="1242" w:type="dxa"/>
            <w:vMerge w:val="restart"/>
            <w:vAlign w:val="center"/>
          </w:tcPr>
          <w:p w:rsidR="00291139" w:rsidRPr="00050FC2" w:rsidRDefault="00291139" w:rsidP="00C11A64">
            <w:pPr>
              <w:spacing w:line="300" w:lineRule="exact"/>
              <w:ind w:firstLine="482"/>
              <w:rPr>
                <w:rFonts w:ascii="仿宋_GB2312" w:eastAsia="仿宋_GB2312" w:hAnsi="仿宋" w:cs="宋体"/>
                <w:sz w:val="24"/>
                <w:szCs w:val="24"/>
              </w:rPr>
            </w:pPr>
            <w:r w:rsidRPr="00050FC2">
              <w:rPr>
                <w:rFonts w:ascii="仿宋_GB2312" w:eastAsia="仿宋_GB2312" w:hAnsi="仿宋" w:cs="宋体" w:hint="eastAsia"/>
                <w:sz w:val="24"/>
                <w:szCs w:val="24"/>
              </w:rPr>
              <w:t>应收账款</w:t>
            </w:r>
          </w:p>
        </w:tc>
        <w:tc>
          <w:tcPr>
            <w:tcW w:w="4253" w:type="dxa"/>
            <w:vAlign w:val="center"/>
          </w:tcPr>
          <w:p w:rsidR="00291139" w:rsidRPr="00050FC2" w:rsidRDefault="00291139" w:rsidP="00C11A64">
            <w:pPr>
              <w:spacing w:line="300" w:lineRule="exact"/>
              <w:ind w:firstLine="482"/>
              <w:rPr>
                <w:rFonts w:ascii="仿宋_GB2312" w:eastAsia="仿宋_GB2312" w:hAnsi="仿宋" w:cs="宋体"/>
                <w:sz w:val="24"/>
                <w:szCs w:val="24"/>
              </w:rPr>
            </w:pPr>
            <w:r w:rsidRPr="00050FC2">
              <w:rPr>
                <w:rFonts w:ascii="仿宋_GB2312" w:eastAsia="仿宋_GB2312" w:hAnsi="仿宋" w:cs="宋体" w:hint="eastAsia"/>
                <w:sz w:val="24"/>
                <w:szCs w:val="24"/>
              </w:rPr>
              <w:t>应收票据和应收账款</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643"/>
              <w:rPr>
                <w:rFonts w:ascii="仿宋_GB2312" w:eastAsia="仿宋_GB2312" w:hAnsi="仿宋"/>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cs="宋体"/>
                <w:sz w:val="24"/>
                <w:szCs w:val="24"/>
              </w:rPr>
            </w:pPr>
            <w:r w:rsidRPr="00050FC2">
              <w:rPr>
                <w:rFonts w:ascii="仿宋_GB2312" w:eastAsia="仿宋_GB2312" w:hAnsi="仿宋" w:cs="宋体" w:hint="eastAsia"/>
                <w:sz w:val="24"/>
                <w:szCs w:val="24"/>
              </w:rPr>
              <w:t>其中：发生时不</w:t>
            </w:r>
            <w:r>
              <w:rPr>
                <w:rFonts w:ascii="仿宋_GB2312" w:eastAsia="仿宋_GB2312" w:hAnsi="仿宋" w:cs="宋体" w:hint="eastAsia"/>
                <w:sz w:val="24"/>
                <w:szCs w:val="24"/>
              </w:rPr>
              <w:t>计</w:t>
            </w:r>
            <w:proofErr w:type="gramStart"/>
            <w:r w:rsidRPr="00050FC2">
              <w:rPr>
                <w:rFonts w:ascii="仿宋_GB2312" w:eastAsia="仿宋_GB2312" w:hAnsi="仿宋" w:cs="宋体" w:hint="eastAsia"/>
                <w:sz w:val="24"/>
                <w:szCs w:val="24"/>
              </w:rPr>
              <w:t>入收入</w:t>
            </w:r>
            <w:proofErr w:type="gramEnd"/>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643"/>
              <w:rPr>
                <w:rFonts w:ascii="仿宋_GB2312" w:eastAsia="仿宋_GB2312" w:hAnsi="仿宋"/>
                <w:sz w:val="24"/>
                <w:szCs w:val="24"/>
              </w:rPr>
            </w:pPr>
            <w:r w:rsidRPr="00050FC2">
              <w:rPr>
                <w:rFonts w:ascii="仿宋_GB2312" w:eastAsia="仿宋_GB2312" w:hAnsi="仿宋" w:hint="eastAsia"/>
              </w:rPr>
              <w:t>如转让资产的应收票据和应收账款</w:t>
            </w: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Default="00291139" w:rsidP="00C11A64">
            <w:pPr>
              <w:spacing w:line="300" w:lineRule="exact"/>
              <w:ind w:firstLineChars="300" w:firstLine="720"/>
              <w:rPr>
                <w:rFonts w:ascii="仿宋_GB2312" w:eastAsia="仿宋_GB2312" w:hAnsi="仿宋" w:cs="宋体"/>
                <w:sz w:val="24"/>
                <w:szCs w:val="24"/>
              </w:rPr>
            </w:pPr>
            <w:r w:rsidRPr="00050FC2">
              <w:rPr>
                <w:rFonts w:ascii="仿宋_GB2312" w:eastAsia="仿宋_GB2312" w:hAnsi="仿宋" w:cs="宋体" w:hint="eastAsia"/>
                <w:sz w:val="24"/>
                <w:szCs w:val="24"/>
              </w:rPr>
              <w:t>发生时</w:t>
            </w:r>
            <w:r>
              <w:rPr>
                <w:rFonts w:ascii="仿宋_GB2312" w:eastAsia="仿宋_GB2312" w:hAnsi="仿宋" w:cs="宋体" w:hint="eastAsia"/>
                <w:sz w:val="24"/>
                <w:szCs w:val="24"/>
              </w:rPr>
              <w:t>计</w:t>
            </w:r>
            <w:r w:rsidRPr="00050FC2">
              <w:rPr>
                <w:rFonts w:ascii="仿宋_GB2312" w:eastAsia="仿宋_GB2312" w:hAnsi="仿宋" w:cs="宋体" w:hint="eastAsia"/>
                <w:sz w:val="24"/>
                <w:szCs w:val="24"/>
              </w:rPr>
              <w:t>入收入</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Chars="300" w:firstLine="720"/>
              <w:rPr>
                <w:rFonts w:ascii="仿宋_GB2312" w:eastAsia="仿宋_GB2312" w:hAnsi="仿宋" w:cs="宋体"/>
                <w:sz w:val="24"/>
                <w:szCs w:val="24"/>
              </w:rPr>
            </w:pPr>
            <w:r w:rsidRPr="00050FC2">
              <w:rPr>
                <w:rFonts w:ascii="仿宋_GB2312" w:eastAsia="仿宋_GB2312" w:hAnsi="仿宋" w:cs="宋体" w:hint="eastAsia"/>
                <w:sz w:val="24"/>
                <w:szCs w:val="24"/>
              </w:rPr>
              <w:t>其中：专项收入</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cs="宋体"/>
                <w:sz w:val="24"/>
                <w:szCs w:val="24"/>
              </w:rPr>
            </w:pPr>
            <w:r w:rsidRPr="00050FC2">
              <w:rPr>
                <w:rFonts w:ascii="仿宋_GB2312" w:eastAsia="仿宋_GB2312" w:hAnsi="仿宋" w:cs="宋体" w:hint="eastAsia"/>
                <w:sz w:val="24"/>
                <w:szCs w:val="24"/>
              </w:rPr>
              <w:t xml:space="preserve">            其他</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预付账款</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      非财政补助专项资金预付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cs="宋体"/>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      非财政</w:t>
            </w:r>
            <w:proofErr w:type="gramStart"/>
            <w:r w:rsidRPr="00050FC2">
              <w:rPr>
                <w:rFonts w:ascii="仿宋_GB2312" w:eastAsia="仿宋_GB2312" w:hAnsi="仿宋" w:hint="eastAsia"/>
                <w:sz w:val="24"/>
                <w:szCs w:val="24"/>
              </w:rPr>
              <w:t>补助非</w:t>
            </w:r>
            <w:proofErr w:type="gramEnd"/>
            <w:r w:rsidRPr="00050FC2">
              <w:rPr>
                <w:rFonts w:ascii="仿宋_GB2312" w:eastAsia="仿宋_GB2312" w:hAnsi="仿宋" w:hint="eastAsia"/>
                <w:sz w:val="24"/>
                <w:szCs w:val="24"/>
              </w:rPr>
              <w:t>专项资金预付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restart"/>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其他应收款</w:t>
            </w: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预付款项</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643"/>
              <w:rPr>
                <w:rFonts w:ascii="仿宋_GB2312" w:eastAsia="仿宋_GB2312" w:hAnsi="仿宋"/>
              </w:rPr>
            </w:pPr>
            <w:r w:rsidRPr="00050FC2">
              <w:rPr>
                <w:rFonts w:ascii="仿宋_GB2312" w:eastAsia="仿宋_GB2312" w:hAnsi="仿宋" w:hint="eastAsia"/>
              </w:rPr>
              <w:t>如职工预借的差旅费等</w:t>
            </w: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      非财政补助专项资金预付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      非财政</w:t>
            </w:r>
            <w:proofErr w:type="gramStart"/>
            <w:r w:rsidRPr="00050FC2">
              <w:rPr>
                <w:rFonts w:ascii="仿宋_GB2312" w:eastAsia="仿宋_GB2312" w:hAnsi="仿宋" w:hint="eastAsia"/>
                <w:sz w:val="24"/>
                <w:szCs w:val="24"/>
              </w:rPr>
              <w:t>补助非</w:t>
            </w:r>
            <w:proofErr w:type="gramEnd"/>
            <w:r w:rsidRPr="00050FC2">
              <w:rPr>
                <w:rFonts w:ascii="仿宋_GB2312" w:eastAsia="仿宋_GB2312" w:hAnsi="仿宋" w:hint="eastAsia"/>
                <w:sz w:val="24"/>
                <w:szCs w:val="24"/>
              </w:rPr>
              <w:t>专项资金预付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需要收回及其他</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643"/>
              <w:rPr>
                <w:rFonts w:ascii="仿宋_GB2312" w:eastAsia="仿宋_GB2312" w:hAnsi="仿宋"/>
              </w:rPr>
            </w:pPr>
            <w:r w:rsidRPr="00050FC2">
              <w:rPr>
                <w:rFonts w:ascii="仿宋_GB2312" w:eastAsia="仿宋_GB2312" w:hAnsi="仿宋" w:hint="eastAsia"/>
              </w:rPr>
              <w:t>如支付的押金、应收为职工垫付的款项等</w:t>
            </w:r>
          </w:p>
        </w:tc>
      </w:tr>
      <w:tr w:rsidR="00291139" w:rsidRPr="00050FC2" w:rsidTr="00C11A64">
        <w:trPr>
          <w:trHeight w:val="369"/>
        </w:trPr>
        <w:tc>
          <w:tcPr>
            <w:tcW w:w="1242" w:type="dxa"/>
            <w:vMerge w:val="restart"/>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存货</w:t>
            </w: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购入存货</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其中：使用财政补助资金购入     </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使用非财政补助专项资金购入</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使用非财政</w:t>
            </w:r>
            <w:proofErr w:type="gramStart"/>
            <w:r w:rsidRPr="00050FC2">
              <w:rPr>
                <w:rFonts w:ascii="仿宋_GB2312" w:eastAsia="仿宋_GB2312" w:hAnsi="仿宋" w:hint="eastAsia"/>
                <w:sz w:val="24"/>
                <w:szCs w:val="24"/>
              </w:rPr>
              <w:t>补助非</w:t>
            </w:r>
            <w:proofErr w:type="gramEnd"/>
            <w:r w:rsidRPr="00050FC2">
              <w:rPr>
                <w:rFonts w:ascii="仿宋_GB2312" w:eastAsia="仿宋_GB2312" w:hAnsi="仿宋" w:hint="eastAsia"/>
                <w:sz w:val="24"/>
                <w:szCs w:val="24"/>
              </w:rPr>
              <w:t>专项购入</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非购入存货</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643"/>
              <w:rPr>
                <w:rFonts w:ascii="仿宋_GB2312" w:eastAsia="仿宋_GB2312" w:hAnsi="仿宋"/>
              </w:rPr>
            </w:pPr>
            <w:r w:rsidRPr="00050FC2">
              <w:rPr>
                <w:rFonts w:ascii="仿宋_GB2312" w:eastAsia="仿宋_GB2312" w:hAnsi="仿宋" w:hint="eastAsia"/>
              </w:rPr>
              <w:t>如无偿调入、接受捐赠的存货等</w:t>
            </w:r>
          </w:p>
        </w:tc>
      </w:tr>
      <w:tr w:rsidR="00291139" w:rsidRPr="00050FC2" w:rsidTr="00C11A64">
        <w:trPr>
          <w:trHeight w:val="369"/>
        </w:trPr>
        <w:tc>
          <w:tcPr>
            <w:tcW w:w="1242" w:type="dxa"/>
            <w:vMerge w:val="restart"/>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长期投资</w:t>
            </w: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长期股权投资</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其中：用现金资产取得</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      用非现金资产或其他方式取得</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rPr>
          <w:trHeight w:val="369"/>
        </w:trPr>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长期债券投资</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restart"/>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应付账款</w:t>
            </w: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应付票据和应付账款</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其中：发生时不</w:t>
            </w:r>
            <w:r>
              <w:rPr>
                <w:rFonts w:ascii="仿宋_GB2312" w:eastAsia="仿宋_GB2312" w:hAnsi="仿宋" w:hint="eastAsia"/>
                <w:sz w:val="24"/>
                <w:szCs w:val="24"/>
              </w:rPr>
              <w:t>计</w:t>
            </w:r>
            <w:r w:rsidRPr="00050FC2">
              <w:rPr>
                <w:rFonts w:ascii="仿宋_GB2312" w:eastAsia="仿宋_GB2312" w:hAnsi="仿宋" w:hint="eastAsia"/>
                <w:sz w:val="24"/>
                <w:szCs w:val="24"/>
              </w:rPr>
              <w:t>入支出</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Default="00291139" w:rsidP="00C11A64">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发生时</w:t>
            </w:r>
            <w:r>
              <w:rPr>
                <w:rFonts w:ascii="仿宋_GB2312" w:eastAsia="仿宋_GB2312" w:hAnsi="仿宋" w:hint="eastAsia"/>
                <w:sz w:val="24"/>
                <w:szCs w:val="24"/>
              </w:rPr>
              <w:t>计</w:t>
            </w:r>
            <w:r w:rsidRPr="00050FC2">
              <w:rPr>
                <w:rFonts w:ascii="仿宋_GB2312" w:eastAsia="仿宋_GB2312" w:hAnsi="仿宋" w:hint="eastAsia"/>
                <w:sz w:val="24"/>
                <w:szCs w:val="24"/>
              </w:rPr>
              <w:t>入支出</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其中：财政</w:t>
            </w:r>
            <w:r>
              <w:rPr>
                <w:rFonts w:ascii="仿宋_GB2312" w:eastAsia="仿宋_GB2312" w:hAnsi="仿宋" w:hint="eastAsia"/>
                <w:sz w:val="24"/>
                <w:szCs w:val="24"/>
              </w:rPr>
              <w:t>补助</w:t>
            </w:r>
            <w:r w:rsidRPr="00050FC2">
              <w:rPr>
                <w:rFonts w:ascii="仿宋_GB2312" w:eastAsia="仿宋_GB2312" w:hAnsi="仿宋" w:hint="eastAsia"/>
                <w:sz w:val="24"/>
                <w:szCs w:val="24"/>
              </w:rPr>
              <w:t>资金应付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Chars="300" w:firstLine="720"/>
              <w:rPr>
                <w:rFonts w:ascii="仿宋_GB2312" w:eastAsia="仿宋_GB2312" w:hAnsi="仿宋"/>
                <w:sz w:val="24"/>
                <w:szCs w:val="24"/>
              </w:rPr>
            </w:pPr>
            <w:r w:rsidRPr="00050FC2">
              <w:rPr>
                <w:rFonts w:ascii="仿宋_GB2312" w:eastAsia="仿宋_GB2312" w:hAnsi="仿宋" w:hint="eastAsia"/>
                <w:sz w:val="24"/>
                <w:szCs w:val="24"/>
              </w:rPr>
              <w:t xml:space="preserve">   非财政</w:t>
            </w:r>
            <w:r>
              <w:rPr>
                <w:rFonts w:ascii="仿宋_GB2312" w:eastAsia="仿宋_GB2312" w:hAnsi="仿宋" w:hint="eastAsia"/>
                <w:sz w:val="24"/>
                <w:szCs w:val="24"/>
              </w:rPr>
              <w:t>补助</w:t>
            </w:r>
            <w:r w:rsidRPr="00050FC2">
              <w:rPr>
                <w:rFonts w:ascii="仿宋_GB2312" w:eastAsia="仿宋_GB2312" w:hAnsi="仿宋" w:hint="eastAsia"/>
                <w:sz w:val="24"/>
                <w:szCs w:val="24"/>
              </w:rPr>
              <w:t>专项资金应付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Chars="400" w:firstLine="960"/>
              <w:rPr>
                <w:rFonts w:ascii="仿宋_GB2312" w:eastAsia="仿宋_GB2312" w:hAnsi="仿宋"/>
                <w:sz w:val="24"/>
                <w:szCs w:val="24"/>
              </w:rPr>
            </w:pPr>
            <w:r w:rsidRPr="00050FC2">
              <w:rPr>
                <w:rFonts w:ascii="仿宋_GB2312" w:eastAsia="仿宋_GB2312" w:hAnsi="仿宋" w:hint="eastAsia"/>
                <w:sz w:val="24"/>
                <w:szCs w:val="24"/>
              </w:rPr>
              <w:t xml:space="preserve"> 非财政</w:t>
            </w:r>
            <w:proofErr w:type="gramStart"/>
            <w:r>
              <w:rPr>
                <w:rFonts w:ascii="仿宋_GB2312" w:eastAsia="仿宋_GB2312" w:hAnsi="仿宋" w:hint="eastAsia"/>
                <w:sz w:val="24"/>
                <w:szCs w:val="24"/>
              </w:rPr>
              <w:t>补助</w:t>
            </w:r>
            <w:r w:rsidRPr="00050FC2">
              <w:rPr>
                <w:rFonts w:ascii="仿宋_GB2312" w:eastAsia="仿宋_GB2312" w:hAnsi="仿宋" w:hint="eastAsia"/>
                <w:sz w:val="24"/>
                <w:szCs w:val="24"/>
              </w:rPr>
              <w:t>非</w:t>
            </w:r>
            <w:proofErr w:type="gramEnd"/>
            <w:r w:rsidRPr="00050FC2">
              <w:rPr>
                <w:rFonts w:ascii="仿宋_GB2312" w:eastAsia="仿宋_GB2312" w:hAnsi="仿宋" w:hint="eastAsia"/>
                <w:sz w:val="24"/>
                <w:szCs w:val="24"/>
              </w:rPr>
              <w:t>专项资金应付</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预收账款 </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其中：</w:t>
            </w:r>
            <w:proofErr w:type="gramStart"/>
            <w:r w:rsidRPr="00050FC2">
              <w:rPr>
                <w:rFonts w:ascii="仿宋_GB2312" w:eastAsia="仿宋_GB2312" w:hAnsi="仿宋" w:hint="eastAsia"/>
                <w:sz w:val="24"/>
                <w:szCs w:val="24"/>
              </w:rPr>
              <w:t>预收专项</w:t>
            </w:r>
            <w:proofErr w:type="gramEnd"/>
            <w:r w:rsidRPr="00050FC2">
              <w:rPr>
                <w:rFonts w:ascii="仿宋_GB2312" w:eastAsia="仿宋_GB2312" w:hAnsi="仿宋" w:hint="eastAsia"/>
                <w:sz w:val="24"/>
                <w:szCs w:val="24"/>
              </w:rPr>
              <w:t>资金</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 xml:space="preserve">      </w:t>
            </w:r>
            <w:proofErr w:type="gramStart"/>
            <w:r w:rsidRPr="00050FC2">
              <w:rPr>
                <w:rFonts w:ascii="仿宋_GB2312" w:eastAsia="仿宋_GB2312" w:hAnsi="仿宋" w:hint="eastAsia"/>
                <w:sz w:val="24"/>
                <w:szCs w:val="24"/>
              </w:rPr>
              <w:t>预收非</w:t>
            </w:r>
            <w:proofErr w:type="gramEnd"/>
            <w:r w:rsidRPr="00050FC2">
              <w:rPr>
                <w:rFonts w:ascii="仿宋_GB2312" w:eastAsia="仿宋_GB2312" w:hAnsi="仿宋" w:hint="eastAsia"/>
                <w:sz w:val="24"/>
                <w:szCs w:val="24"/>
              </w:rPr>
              <w:t>专项资金</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restart"/>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专用基金</w:t>
            </w: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从非财政补助结余</w:t>
            </w:r>
            <w:r>
              <w:rPr>
                <w:rFonts w:ascii="仿宋_GB2312" w:eastAsia="仿宋_GB2312" w:hAnsi="仿宋" w:hint="eastAsia"/>
                <w:sz w:val="24"/>
                <w:szCs w:val="24"/>
              </w:rPr>
              <w:t>分配</w:t>
            </w:r>
            <w:r w:rsidRPr="00050FC2">
              <w:rPr>
                <w:rFonts w:ascii="仿宋_GB2312" w:eastAsia="仿宋_GB2312" w:hAnsi="仿宋" w:hint="eastAsia"/>
                <w:sz w:val="24"/>
                <w:szCs w:val="24"/>
              </w:rPr>
              <w:t>中提取</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从收入中列支提取</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r w:rsidR="00291139" w:rsidRPr="00050FC2" w:rsidTr="00C11A64">
        <w:tc>
          <w:tcPr>
            <w:tcW w:w="1242" w:type="dxa"/>
            <w:vMerge/>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4253" w:type="dxa"/>
            <w:vAlign w:val="center"/>
          </w:tcPr>
          <w:p w:rsidR="00291139" w:rsidRPr="00050FC2" w:rsidRDefault="00291139" w:rsidP="00C11A64">
            <w:pPr>
              <w:spacing w:line="300" w:lineRule="exact"/>
              <w:ind w:firstLine="482"/>
              <w:rPr>
                <w:rFonts w:ascii="仿宋_GB2312" w:eastAsia="仿宋_GB2312" w:hAnsi="仿宋"/>
                <w:sz w:val="24"/>
                <w:szCs w:val="24"/>
              </w:rPr>
            </w:pPr>
            <w:r w:rsidRPr="00050FC2">
              <w:rPr>
                <w:rFonts w:ascii="仿宋_GB2312" w:eastAsia="仿宋_GB2312" w:hAnsi="仿宋" w:hint="eastAsia"/>
                <w:sz w:val="24"/>
                <w:szCs w:val="24"/>
              </w:rPr>
              <w:t>其他</w:t>
            </w:r>
          </w:p>
        </w:tc>
        <w:tc>
          <w:tcPr>
            <w:tcW w:w="709" w:type="dxa"/>
            <w:vAlign w:val="center"/>
          </w:tcPr>
          <w:p w:rsidR="00291139" w:rsidRPr="00050FC2" w:rsidRDefault="00291139" w:rsidP="00C11A64">
            <w:pPr>
              <w:spacing w:line="300" w:lineRule="exact"/>
              <w:ind w:firstLine="482"/>
              <w:rPr>
                <w:rFonts w:ascii="仿宋_GB2312" w:eastAsia="仿宋_GB2312" w:hAnsi="仿宋"/>
                <w:sz w:val="24"/>
                <w:szCs w:val="24"/>
              </w:rPr>
            </w:pPr>
          </w:p>
        </w:tc>
        <w:tc>
          <w:tcPr>
            <w:tcW w:w="2409" w:type="dxa"/>
          </w:tcPr>
          <w:p w:rsidR="00291139" w:rsidRPr="00050FC2" w:rsidRDefault="00291139" w:rsidP="00C11A64">
            <w:pPr>
              <w:spacing w:line="300" w:lineRule="exact"/>
              <w:ind w:firstLine="482"/>
              <w:rPr>
                <w:rFonts w:ascii="仿宋_GB2312" w:eastAsia="仿宋_GB2312" w:hAnsi="仿宋"/>
                <w:sz w:val="24"/>
                <w:szCs w:val="24"/>
              </w:rPr>
            </w:pPr>
          </w:p>
        </w:tc>
      </w:tr>
    </w:tbl>
    <w:p w:rsidR="00291139" w:rsidRPr="00C16FC9" w:rsidRDefault="00291139" w:rsidP="00291139">
      <w:pPr>
        <w:widowControl/>
        <w:jc w:val="left"/>
        <w:rPr>
          <w:rFonts w:ascii="仿宋" w:eastAsia="仿宋" w:hAnsi="仿宋" w:cs="Times New Roman"/>
          <w:sz w:val="30"/>
          <w:szCs w:val="30"/>
        </w:rPr>
      </w:pPr>
      <w:r w:rsidRPr="00C16FC9">
        <w:rPr>
          <w:rFonts w:ascii="仿宋" w:eastAsia="仿宋" w:hAnsi="仿宋" w:cs="宋体" w:hint="eastAsia"/>
          <w:sz w:val="30"/>
          <w:szCs w:val="30"/>
        </w:rPr>
        <w:t>附表3：</w:t>
      </w:r>
    </w:p>
    <w:p w:rsidR="00291139" w:rsidRPr="00C16FC9" w:rsidRDefault="00291139" w:rsidP="00291139">
      <w:pPr>
        <w:spacing w:line="360" w:lineRule="auto"/>
        <w:jc w:val="center"/>
        <w:rPr>
          <w:rFonts w:ascii="仿宋" w:eastAsia="仿宋" w:hAnsi="仿宋" w:cs="Times New Roman"/>
          <w:b/>
          <w:bCs/>
          <w:sz w:val="30"/>
          <w:szCs w:val="30"/>
        </w:rPr>
      </w:pPr>
      <w:r w:rsidRPr="00A0556C">
        <w:rPr>
          <w:rFonts w:ascii="仿宋" w:eastAsia="仿宋" w:hAnsi="仿宋" w:cs="宋体" w:hint="eastAsia"/>
          <w:b/>
          <w:bCs/>
          <w:sz w:val="30"/>
          <w:szCs w:val="30"/>
        </w:rPr>
        <w:t>中小学校新旧会计制度转账</w:t>
      </w:r>
      <w:r>
        <w:rPr>
          <w:rFonts w:ascii="仿宋" w:eastAsia="仿宋" w:hAnsi="仿宋" w:cs="宋体" w:hint="eastAsia"/>
          <w:b/>
          <w:bCs/>
          <w:sz w:val="30"/>
          <w:szCs w:val="30"/>
        </w:rPr>
        <w:t>、登记新账</w:t>
      </w:r>
      <w:r w:rsidRPr="00C16FC9">
        <w:rPr>
          <w:rFonts w:ascii="仿宋" w:eastAsia="仿宋" w:hAnsi="仿宋" w:cs="宋体" w:hint="eastAsia"/>
          <w:b/>
          <w:bCs/>
          <w:sz w:val="30"/>
          <w:szCs w:val="30"/>
        </w:rPr>
        <w:t>科目对照表</w:t>
      </w:r>
    </w:p>
    <w:tbl>
      <w:tblPr>
        <w:tblW w:w="876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78"/>
        <w:gridCol w:w="2805"/>
        <w:gridCol w:w="1022"/>
        <w:gridCol w:w="3411"/>
      </w:tblGrid>
      <w:tr w:rsidR="00291139" w:rsidRPr="00050FC2" w:rsidTr="00C11A64">
        <w:tc>
          <w:tcPr>
            <w:tcW w:w="548" w:type="dxa"/>
            <w:vMerge w:val="restart"/>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序号</w:t>
            </w:r>
          </w:p>
        </w:tc>
        <w:tc>
          <w:tcPr>
            <w:tcW w:w="3783" w:type="dxa"/>
            <w:gridSpan w:val="2"/>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新制度会计科目</w:t>
            </w:r>
          </w:p>
        </w:tc>
        <w:tc>
          <w:tcPr>
            <w:tcW w:w="4433" w:type="dxa"/>
            <w:gridSpan w:val="2"/>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原制度会计科目</w:t>
            </w:r>
          </w:p>
        </w:tc>
      </w:tr>
      <w:tr w:rsidR="00291139" w:rsidRPr="00050FC2" w:rsidTr="00C11A64">
        <w:tc>
          <w:tcPr>
            <w:tcW w:w="548" w:type="dxa"/>
            <w:vMerge/>
          </w:tcPr>
          <w:p w:rsidR="00291139" w:rsidRPr="00050FC2" w:rsidRDefault="00291139" w:rsidP="00C11A64">
            <w:pPr>
              <w:spacing w:line="360" w:lineRule="auto"/>
              <w:rPr>
                <w:rFonts w:ascii="仿宋_GB2312" w:eastAsia="仿宋_GB2312" w:hAnsi="仿宋" w:cs="Times New Roman"/>
                <w:sz w:val="24"/>
                <w:szCs w:val="24"/>
              </w:rPr>
            </w:pPr>
          </w:p>
        </w:tc>
        <w:tc>
          <w:tcPr>
            <w:tcW w:w="978" w:type="dxa"/>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编号</w:t>
            </w:r>
          </w:p>
        </w:tc>
        <w:tc>
          <w:tcPr>
            <w:tcW w:w="2805" w:type="dxa"/>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名称</w:t>
            </w:r>
          </w:p>
        </w:tc>
        <w:tc>
          <w:tcPr>
            <w:tcW w:w="1022" w:type="dxa"/>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编号</w:t>
            </w:r>
          </w:p>
        </w:tc>
        <w:tc>
          <w:tcPr>
            <w:tcW w:w="3411" w:type="dxa"/>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名称</w:t>
            </w:r>
          </w:p>
        </w:tc>
      </w:tr>
      <w:tr w:rsidR="00291139" w:rsidRPr="00050FC2" w:rsidTr="00C11A64">
        <w:tc>
          <w:tcPr>
            <w:tcW w:w="8764" w:type="dxa"/>
            <w:gridSpan w:val="5"/>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一、资产类</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1</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库存现金</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库存现金</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2</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1002</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银行存款</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1002</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银行存款</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1021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其他货币资金</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4</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1101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短期投资</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1101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短期投资</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Times New Roman" w:hint="eastAsia"/>
                <w:sz w:val="24"/>
                <w:szCs w:val="24"/>
              </w:rPr>
              <w:t>5</w:t>
            </w:r>
          </w:p>
        </w:tc>
        <w:tc>
          <w:tcPr>
            <w:tcW w:w="978" w:type="dxa"/>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1201</w:t>
            </w:r>
          </w:p>
        </w:tc>
        <w:tc>
          <w:tcPr>
            <w:tcW w:w="2805" w:type="dxa"/>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财政应返还额度</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财政应返还额度</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6</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应收票据</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1212</w:t>
            </w:r>
          </w:p>
        </w:tc>
        <w:tc>
          <w:tcPr>
            <w:tcW w:w="3411"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应收账款</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7</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1212</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应收账款</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8</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1214</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预付账款</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9</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1218</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其他应收款</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1215</w:t>
            </w:r>
          </w:p>
        </w:tc>
        <w:tc>
          <w:tcPr>
            <w:tcW w:w="3411"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其他应收款</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10</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1301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在途物品</w:t>
            </w:r>
          </w:p>
        </w:tc>
        <w:tc>
          <w:tcPr>
            <w:tcW w:w="1022"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3411" w:type="dxa"/>
            <w:vMerge/>
            <w:vAlign w:val="center"/>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11</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1302</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库存物品</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1301</w:t>
            </w:r>
          </w:p>
        </w:tc>
        <w:tc>
          <w:tcPr>
            <w:tcW w:w="3411"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存货</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12</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1891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受托代理资产</w:t>
            </w:r>
          </w:p>
        </w:tc>
        <w:tc>
          <w:tcPr>
            <w:tcW w:w="1022"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13</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1501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长期股权投资</w:t>
            </w:r>
          </w:p>
        </w:tc>
        <w:tc>
          <w:tcPr>
            <w:tcW w:w="1022"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1401</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长期投资</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14</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1502</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长期债券投资</w:t>
            </w:r>
          </w:p>
        </w:tc>
        <w:tc>
          <w:tcPr>
            <w:tcW w:w="1022"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15</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固定资产</w:t>
            </w:r>
          </w:p>
        </w:tc>
        <w:tc>
          <w:tcPr>
            <w:tcW w:w="1022" w:type="dxa"/>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1501</w:t>
            </w:r>
          </w:p>
        </w:tc>
        <w:tc>
          <w:tcPr>
            <w:tcW w:w="3411" w:type="dxa"/>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固定资产</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16</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1611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工程物资</w:t>
            </w:r>
          </w:p>
        </w:tc>
        <w:tc>
          <w:tcPr>
            <w:tcW w:w="1022" w:type="dxa"/>
            <w:vMerge w:val="restart"/>
            <w:vAlign w:val="center"/>
          </w:tcPr>
          <w:p w:rsidR="00291139" w:rsidRPr="00050FC2" w:rsidRDefault="00291139" w:rsidP="00C11A64">
            <w:pPr>
              <w:spacing w:line="360" w:lineRule="auto"/>
              <w:rPr>
                <w:rFonts w:ascii="仿宋_GB2312" w:eastAsia="仿宋_GB2312" w:hAnsi="仿宋" w:cs="Times New Roman"/>
                <w:sz w:val="24"/>
                <w:szCs w:val="24"/>
                <w:highlight w:val="yellow"/>
              </w:rPr>
            </w:pPr>
            <w:r w:rsidRPr="00050FC2">
              <w:rPr>
                <w:rFonts w:ascii="仿宋_GB2312" w:eastAsia="仿宋_GB2312" w:hAnsi="仿宋" w:cs="宋体" w:hint="eastAsia"/>
                <w:kern w:val="0"/>
                <w:sz w:val="24"/>
                <w:szCs w:val="24"/>
              </w:rPr>
              <w:t>1511</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highlight w:val="yellow"/>
              </w:rPr>
            </w:pPr>
            <w:r w:rsidRPr="00050FC2">
              <w:rPr>
                <w:rFonts w:ascii="仿宋_GB2312" w:eastAsia="仿宋_GB2312" w:hAnsi="仿宋" w:cs="宋体" w:hint="eastAsia"/>
                <w:kern w:val="0"/>
                <w:sz w:val="24"/>
                <w:szCs w:val="24"/>
              </w:rPr>
              <w:t>在建工程</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17</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1613</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在建工程</w:t>
            </w:r>
          </w:p>
        </w:tc>
        <w:tc>
          <w:tcPr>
            <w:tcW w:w="1022" w:type="dxa"/>
            <w:vMerge/>
          </w:tcPr>
          <w:p w:rsidR="00291139" w:rsidRPr="00050FC2" w:rsidRDefault="00291139" w:rsidP="00C11A64">
            <w:pPr>
              <w:spacing w:line="360" w:lineRule="auto"/>
              <w:rPr>
                <w:rFonts w:ascii="仿宋_GB2312" w:eastAsia="仿宋_GB2312" w:hAnsi="仿宋" w:cs="Times New Roman"/>
                <w:kern w:val="0"/>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kern w:val="0"/>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18</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1214</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预付账款</w:t>
            </w:r>
          </w:p>
        </w:tc>
        <w:tc>
          <w:tcPr>
            <w:tcW w:w="1022" w:type="dxa"/>
            <w:vMerge/>
          </w:tcPr>
          <w:p w:rsidR="00291139" w:rsidRPr="00050FC2" w:rsidRDefault="00291139" w:rsidP="00C11A64">
            <w:pPr>
              <w:spacing w:line="360" w:lineRule="auto"/>
              <w:rPr>
                <w:rFonts w:ascii="仿宋_GB2312" w:eastAsia="仿宋_GB2312" w:hAnsi="仿宋" w:cs="Times New Roman"/>
                <w:kern w:val="0"/>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kern w:val="0"/>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19</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1701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无形资产</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1601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无形资产</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20</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1902</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待处理财产损溢</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1701</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待处置资产损溢</w:t>
            </w:r>
          </w:p>
        </w:tc>
      </w:tr>
      <w:tr w:rsidR="00291139" w:rsidRPr="00050FC2" w:rsidTr="00C11A64">
        <w:tc>
          <w:tcPr>
            <w:tcW w:w="8764" w:type="dxa"/>
            <w:gridSpan w:val="5"/>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lastRenderedPageBreak/>
              <w:t>二、负债类</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21</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2001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短期借款</w:t>
            </w:r>
          </w:p>
        </w:tc>
        <w:tc>
          <w:tcPr>
            <w:tcW w:w="1022" w:type="dxa"/>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2001</w:t>
            </w:r>
          </w:p>
        </w:tc>
        <w:tc>
          <w:tcPr>
            <w:tcW w:w="3411" w:type="dxa"/>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短期借款</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22</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w:t>
            </w:r>
            <w:r>
              <w:rPr>
                <w:rFonts w:ascii="仿宋_GB2312" w:eastAsia="仿宋_GB2312" w:hAnsi="仿宋" w:cs="宋体" w:hint="eastAsia"/>
                <w:sz w:val="24"/>
                <w:szCs w:val="24"/>
              </w:rPr>
              <w:t>交</w:t>
            </w:r>
            <w:r w:rsidRPr="00050FC2">
              <w:rPr>
                <w:rFonts w:ascii="仿宋_GB2312" w:eastAsia="仿宋_GB2312" w:hAnsi="仿宋" w:cs="宋体" w:hint="eastAsia"/>
                <w:sz w:val="24"/>
                <w:szCs w:val="24"/>
              </w:rPr>
              <w:t>增值税</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2101</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应缴税费</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23</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2102</w:t>
            </w:r>
          </w:p>
        </w:tc>
        <w:tc>
          <w:tcPr>
            <w:tcW w:w="2805" w:type="dxa"/>
          </w:tcPr>
          <w:p w:rsidR="00291139"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w:t>
            </w:r>
            <w:r>
              <w:rPr>
                <w:rFonts w:ascii="仿宋_GB2312" w:eastAsia="仿宋_GB2312" w:hAnsi="仿宋" w:cs="宋体" w:hint="eastAsia"/>
                <w:sz w:val="24"/>
                <w:szCs w:val="24"/>
              </w:rPr>
              <w:t>交</w:t>
            </w:r>
            <w:r w:rsidRPr="00050FC2">
              <w:rPr>
                <w:rFonts w:ascii="仿宋_GB2312" w:eastAsia="仿宋_GB2312" w:hAnsi="仿宋" w:cs="宋体" w:hint="eastAsia"/>
                <w:sz w:val="24"/>
                <w:szCs w:val="24"/>
              </w:rPr>
              <w:t>税费</w:t>
            </w:r>
          </w:p>
        </w:tc>
        <w:tc>
          <w:tcPr>
            <w:tcW w:w="1022"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3411" w:type="dxa"/>
            <w:vMerge/>
            <w:vAlign w:val="center"/>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24</w:t>
            </w:r>
          </w:p>
        </w:tc>
        <w:tc>
          <w:tcPr>
            <w:tcW w:w="978"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2103</w:t>
            </w:r>
          </w:p>
        </w:tc>
        <w:tc>
          <w:tcPr>
            <w:tcW w:w="2805"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应缴财政款</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2102</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应缴国库款</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25</w:t>
            </w:r>
          </w:p>
        </w:tc>
        <w:tc>
          <w:tcPr>
            <w:tcW w:w="978" w:type="dxa"/>
            <w:vMerge/>
          </w:tcPr>
          <w:p w:rsidR="00291139" w:rsidRPr="00050FC2" w:rsidRDefault="00291139" w:rsidP="00C11A64">
            <w:pPr>
              <w:spacing w:line="360" w:lineRule="auto"/>
              <w:rPr>
                <w:rFonts w:ascii="仿宋_GB2312" w:eastAsia="仿宋_GB2312" w:hAnsi="仿宋" w:cs="宋体"/>
                <w:sz w:val="24"/>
                <w:szCs w:val="24"/>
              </w:rPr>
            </w:pPr>
          </w:p>
        </w:tc>
        <w:tc>
          <w:tcPr>
            <w:tcW w:w="2805" w:type="dxa"/>
            <w:vMerge/>
          </w:tcPr>
          <w:p w:rsidR="00291139" w:rsidRPr="00050FC2" w:rsidRDefault="00291139" w:rsidP="00C11A64">
            <w:pPr>
              <w:spacing w:line="360" w:lineRule="auto"/>
              <w:rPr>
                <w:rFonts w:ascii="仿宋_GB2312" w:eastAsia="仿宋_GB2312" w:hAnsi="仿宋" w:cs="Times New Roman"/>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2103</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应缴财政</w:t>
            </w:r>
            <w:proofErr w:type="gramStart"/>
            <w:r w:rsidRPr="00050FC2">
              <w:rPr>
                <w:rFonts w:ascii="仿宋_GB2312" w:eastAsia="仿宋_GB2312" w:hAnsi="仿宋" w:cs="宋体" w:hint="eastAsia"/>
                <w:sz w:val="24"/>
                <w:szCs w:val="24"/>
              </w:rPr>
              <w:t>专户款</w:t>
            </w:r>
            <w:proofErr w:type="gramEnd"/>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26</w:t>
            </w:r>
          </w:p>
        </w:tc>
        <w:tc>
          <w:tcPr>
            <w:tcW w:w="978" w:type="dxa"/>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2201</w:t>
            </w:r>
          </w:p>
        </w:tc>
        <w:tc>
          <w:tcPr>
            <w:tcW w:w="2805" w:type="dxa"/>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应付职工薪酬</w:t>
            </w:r>
          </w:p>
        </w:tc>
        <w:tc>
          <w:tcPr>
            <w:tcW w:w="1022" w:type="dxa"/>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2201</w:t>
            </w:r>
          </w:p>
        </w:tc>
        <w:tc>
          <w:tcPr>
            <w:tcW w:w="3411" w:type="dxa"/>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应付职工薪酬</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27</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应付票据</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2302</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应付账款</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28</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2302</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应付账款</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29</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2305</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预收账款</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30</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2307</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其他应付款</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2305</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其他应付款</w:t>
            </w: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31</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2901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受托代理负债</w:t>
            </w:r>
          </w:p>
        </w:tc>
        <w:tc>
          <w:tcPr>
            <w:tcW w:w="1022"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3411" w:type="dxa"/>
            <w:vMerge/>
            <w:vAlign w:val="center"/>
          </w:tcPr>
          <w:p w:rsidR="00291139" w:rsidRPr="00050FC2" w:rsidRDefault="00291139" w:rsidP="00C11A64">
            <w:pPr>
              <w:spacing w:line="360" w:lineRule="auto"/>
              <w:rPr>
                <w:rFonts w:ascii="仿宋_GB2312" w:eastAsia="仿宋_GB2312" w:hAnsi="仿宋" w:cs="宋体"/>
                <w:sz w:val="24"/>
                <w:szCs w:val="24"/>
              </w:rPr>
            </w:pPr>
          </w:p>
        </w:tc>
      </w:tr>
      <w:tr w:rsidR="00291139" w:rsidRPr="00050FC2" w:rsidTr="00C11A64">
        <w:tc>
          <w:tcPr>
            <w:tcW w:w="548" w:type="dxa"/>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32</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长期借款</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2401</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长期借款</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Times New Roman" w:hint="eastAsia"/>
                <w:sz w:val="24"/>
                <w:szCs w:val="24"/>
              </w:rPr>
              <w:t>33</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2502</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长期应付款</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2402</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长期应付款</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34</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2901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受托代理负债</w:t>
            </w:r>
          </w:p>
        </w:tc>
        <w:tc>
          <w:tcPr>
            <w:tcW w:w="1022"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2501</w:t>
            </w:r>
          </w:p>
        </w:tc>
        <w:tc>
          <w:tcPr>
            <w:tcW w:w="3411"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Times New Roman" w:hint="eastAsia"/>
                <w:sz w:val="24"/>
                <w:szCs w:val="24"/>
              </w:rPr>
              <w:t>代管款项</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35</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2307</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其他应付款</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sz w:val="24"/>
                <w:szCs w:val="24"/>
              </w:rPr>
            </w:pP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36</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2502</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长期应付款</w:t>
            </w:r>
          </w:p>
        </w:tc>
        <w:tc>
          <w:tcPr>
            <w:tcW w:w="1022" w:type="dxa"/>
            <w:vMerge/>
          </w:tcPr>
          <w:p w:rsidR="00291139" w:rsidRPr="00050FC2" w:rsidRDefault="00291139" w:rsidP="00C11A64">
            <w:pPr>
              <w:spacing w:line="360" w:lineRule="auto"/>
              <w:rPr>
                <w:rFonts w:ascii="仿宋_GB2312" w:eastAsia="仿宋_GB2312" w:hAnsi="仿宋" w:cs="宋体"/>
                <w:sz w:val="24"/>
                <w:szCs w:val="24"/>
              </w:rPr>
            </w:pPr>
          </w:p>
        </w:tc>
        <w:tc>
          <w:tcPr>
            <w:tcW w:w="3411" w:type="dxa"/>
            <w:vMerge/>
          </w:tcPr>
          <w:p w:rsidR="00291139" w:rsidRPr="00050FC2" w:rsidRDefault="00291139" w:rsidP="00C11A64">
            <w:pPr>
              <w:spacing w:line="360" w:lineRule="auto"/>
              <w:rPr>
                <w:rFonts w:ascii="仿宋_GB2312" w:eastAsia="仿宋_GB2312" w:hAnsi="仿宋" w:cs="Times New Roman"/>
                <w:sz w:val="24"/>
                <w:szCs w:val="24"/>
              </w:rPr>
            </w:pPr>
          </w:p>
        </w:tc>
      </w:tr>
      <w:tr w:rsidR="00291139" w:rsidRPr="00050FC2" w:rsidTr="00C11A64">
        <w:tc>
          <w:tcPr>
            <w:tcW w:w="8764" w:type="dxa"/>
            <w:gridSpan w:val="5"/>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三、净资产类</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Times New Roman"/>
                <w:sz w:val="24"/>
                <w:szCs w:val="24"/>
              </w:rPr>
            </w:pPr>
            <w:r w:rsidRPr="00050FC2">
              <w:rPr>
                <w:rFonts w:ascii="仿宋_GB2312" w:eastAsia="仿宋_GB2312" w:hAnsi="仿宋" w:cs="宋体" w:hint="eastAsia"/>
                <w:sz w:val="24"/>
                <w:szCs w:val="24"/>
              </w:rPr>
              <w:t>37</w:t>
            </w:r>
          </w:p>
        </w:tc>
        <w:tc>
          <w:tcPr>
            <w:tcW w:w="978"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3001</w:t>
            </w:r>
          </w:p>
        </w:tc>
        <w:tc>
          <w:tcPr>
            <w:tcW w:w="2805"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累计盈余</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3001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事业基金</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38</w:t>
            </w:r>
          </w:p>
        </w:tc>
        <w:tc>
          <w:tcPr>
            <w:tcW w:w="978" w:type="dxa"/>
            <w:vMerge/>
          </w:tcPr>
          <w:p w:rsidR="00291139" w:rsidRPr="00050FC2" w:rsidRDefault="00291139" w:rsidP="00C11A64">
            <w:pPr>
              <w:spacing w:line="360" w:lineRule="auto"/>
              <w:rPr>
                <w:rFonts w:ascii="仿宋_GB2312" w:eastAsia="仿宋_GB2312" w:hAnsi="仿宋" w:cs="Times New Roman"/>
                <w:sz w:val="24"/>
                <w:szCs w:val="24"/>
              </w:rPr>
            </w:pPr>
          </w:p>
        </w:tc>
        <w:tc>
          <w:tcPr>
            <w:tcW w:w="2805" w:type="dxa"/>
            <w:vMerge/>
          </w:tcPr>
          <w:p w:rsidR="00291139" w:rsidRPr="00050FC2" w:rsidRDefault="00291139" w:rsidP="00C11A64">
            <w:pPr>
              <w:spacing w:line="360" w:lineRule="auto"/>
              <w:rPr>
                <w:rFonts w:ascii="仿宋_GB2312" w:eastAsia="仿宋_GB2312" w:hAnsi="仿宋" w:cs="Times New Roman"/>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3101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非流动资产基金</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39</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3101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专用基金</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3201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专用基金</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40</w:t>
            </w:r>
          </w:p>
        </w:tc>
        <w:tc>
          <w:tcPr>
            <w:tcW w:w="978"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3001</w:t>
            </w:r>
          </w:p>
        </w:tc>
        <w:tc>
          <w:tcPr>
            <w:tcW w:w="2805" w:type="dxa"/>
            <w:vMerge w:val="restart"/>
            <w:vAlign w:val="center"/>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累计盈余</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3301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财政补助结转</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41</w:t>
            </w:r>
          </w:p>
        </w:tc>
        <w:tc>
          <w:tcPr>
            <w:tcW w:w="978" w:type="dxa"/>
            <w:vMerge/>
          </w:tcPr>
          <w:p w:rsidR="00291139" w:rsidRPr="00050FC2" w:rsidRDefault="00291139" w:rsidP="00C11A64">
            <w:pPr>
              <w:spacing w:line="360" w:lineRule="auto"/>
              <w:ind w:firstLineChars="200" w:firstLine="480"/>
              <w:rPr>
                <w:rFonts w:ascii="仿宋_GB2312" w:eastAsia="仿宋_GB2312" w:hAnsi="仿宋" w:cs="Times New Roman"/>
                <w:sz w:val="24"/>
                <w:szCs w:val="24"/>
              </w:rPr>
            </w:pPr>
          </w:p>
        </w:tc>
        <w:tc>
          <w:tcPr>
            <w:tcW w:w="2805" w:type="dxa"/>
            <w:vMerge/>
          </w:tcPr>
          <w:p w:rsidR="00291139" w:rsidRPr="00050FC2" w:rsidRDefault="00291139" w:rsidP="00C11A64">
            <w:pPr>
              <w:spacing w:line="360" w:lineRule="auto"/>
              <w:ind w:firstLineChars="200" w:firstLine="480"/>
              <w:rPr>
                <w:rFonts w:ascii="仿宋_GB2312" w:eastAsia="仿宋_GB2312" w:hAnsi="仿宋" w:cs="Times New Roman"/>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3302</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财政补助结余</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42</w:t>
            </w:r>
          </w:p>
        </w:tc>
        <w:tc>
          <w:tcPr>
            <w:tcW w:w="978" w:type="dxa"/>
            <w:vMerge/>
          </w:tcPr>
          <w:p w:rsidR="00291139" w:rsidRPr="00050FC2" w:rsidRDefault="00291139" w:rsidP="00C11A64">
            <w:pPr>
              <w:spacing w:line="360" w:lineRule="auto"/>
              <w:ind w:firstLineChars="200" w:firstLine="480"/>
              <w:rPr>
                <w:rFonts w:ascii="仿宋_GB2312" w:eastAsia="仿宋_GB2312" w:hAnsi="仿宋" w:cs="Times New Roman"/>
                <w:sz w:val="24"/>
                <w:szCs w:val="24"/>
              </w:rPr>
            </w:pPr>
          </w:p>
        </w:tc>
        <w:tc>
          <w:tcPr>
            <w:tcW w:w="2805" w:type="dxa"/>
            <w:vMerge/>
          </w:tcPr>
          <w:p w:rsidR="00291139" w:rsidRPr="00050FC2" w:rsidRDefault="00291139" w:rsidP="00C11A64">
            <w:pPr>
              <w:spacing w:line="360" w:lineRule="auto"/>
              <w:ind w:firstLineChars="200" w:firstLine="480"/>
              <w:rPr>
                <w:rFonts w:ascii="仿宋_GB2312" w:eastAsia="仿宋_GB2312" w:hAnsi="仿宋" w:cs="Times New Roman"/>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3401</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非财政补助结转</w:t>
            </w:r>
          </w:p>
        </w:tc>
      </w:tr>
      <w:tr w:rsidR="00291139" w:rsidRPr="00050FC2" w:rsidTr="00C11A64">
        <w:tc>
          <w:tcPr>
            <w:tcW w:w="548" w:type="dxa"/>
            <w:vAlign w:val="center"/>
          </w:tcPr>
          <w:p w:rsidR="00291139" w:rsidRPr="00050FC2" w:rsidRDefault="00291139" w:rsidP="00C11A64">
            <w:pPr>
              <w:spacing w:line="360" w:lineRule="auto"/>
              <w:jc w:val="center"/>
              <w:rPr>
                <w:rFonts w:ascii="仿宋_GB2312" w:eastAsia="仿宋_GB2312" w:hAnsi="仿宋" w:cs="宋体"/>
                <w:sz w:val="24"/>
                <w:szCs w:val="24"/>
              </w:rPr>
            </w:pPr>
            <w:r w:rsidRPr="00050FC2">
              <w:rPr>
                <w:rFonts w:ascii="仿宋_GB2312" w:eastAsia="仿宋_GB2312" w:hAnsi="仿宋" w:cs="宋体" w:hint="eastAsia"/>
                <w:sz w:val="24"/>
                <w:szCs w:val="24"/>
              </w:rPr>
              <w:t>43</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3001</w:t>
            </w:r>
          </w:p>
        </w:tc>
        <w:tc>
          <w:tcPr>
            <w:tcW w:w="2805"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累计盈余（借方）</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50FC2">
              <w:rPr>
                <w:rFonts w:ascii="仿宋_GB2312" w:eastAsia="仿宋_GB2312" w:hAnsi="仿宋" w:cs="宋体" w:hint="eastAsia"/>
                <w:sz w:val="24"/>
                <w:szCs w:val="24"/>
              </w:rPr>
              <w:t>3403</w:t>
            </w:r>
          </w:p>
        </w:tc>
        <w:tc>
          <w:tcPr>
            <w:tcW w:w="3411" w:type="dxa"/>
          </w:tcPr>
          <w:p w:rsidR="00291139" w:rsidRPr="00050FC2" w:rsidRDefault="00291139" w:rsidP="00C11A64">
            <w:pPr>
              <w:spacing w:line="360" w:lineRule="auto"/>
              <w:rPr>
                <w:rFonts w:ascii="仿宋_GB2312" w:eastAsia="仿宋_GB2312" w:hAnsi="仿宋" w:cs="Times New Roman"/>
                <w:sz w:val="24"/>
                <w:szCs w:val="24"/>
              </w:rPr>
            </w:pPr>
            <w:r w:rsidRPr="00050FC2">
              <w:rPr>
                <w:rFonts w:ascii="仿宋_GB2312" w:eastAsia="仿宋_GB2312" w:hAnsi="仿宋" w:cs="宋体" w:hint="eastAsia"/>
                <w:sz w:val="24"/>
                <w:szCs w:val="24"/>
              </w:rPr>
              <w:t>经营结余（借方）</w:t>
            </w:r>
          </w:p>
        </w:tc>
      </w:tr>
      <w:tr w:rsidR="00291139" w:rsidRPr="00050FC2" w:rsidTr="00C11A64">
        <w:tc>
          <w:tcPr>
            <w:tcW w:w="8764" w:type="dxa"/>
            <w:gridSpan w:val="5"/>
            <w:vAlign w:val="center"/>
          </w:tcPr>
          <w:p w:rsidR="00291139" w:rsidRDefault="00291139" w:rsidP="00C11A64">
            <w:pPr>
              <w:spacing w:line="360" w:lineRule="auto"/>
              <w:jc w:val="center"/>
              <w:rPr>
                <w:rFonts w:ascii="仿宋_GB2312" w:eastAsia="仿宋_GB2312" w:hAnsi="仿宋" w:cs="宋体"/>
                <w:sz w:val="24"/>
                <w:szCs w:val="24"/>
              </w:rPr>
            </w:pPr>
            <w:r>
              <w:rPr>
                <w:rFonts w:ascii="仿宋_GB2312" w:eastAsia="仿宋_GB2312" w:hAnsi="仿宋" w:cs="宋体" w:hint="eastAsia"/>
                <w:sz w:val="24"/>
                <w:szCs w:val="24"/>
              </w:rPr>
              <w:t>四</w:t>
            </w:r>
            <w:r w:rsidRPr="00D6162D">
              <w:rPr>
                <w:rFonts w:ascii="仿宋_GB2312" w:eastAsia="仿宋_GB2312" w:hAnsi="仿宋" w:cs="宋体" w:hint="eastAsia"/>
                <w:sz w:val="24"/>
                <w:szCs w:val="24"/>
              </w:rPr>
              <w:t>、</w:t>
            </w:r>
            <w:r>
              <w:rPr>
                <w:rFonts w:ascii="仿宋_GB2312" w:eastAsia="仿宋_GB2312" w:hAnsi="仿宋" w:cs="宋体" w:hint="eastAsia"/>
                <w:sz w:val="24"/>
                <w:szCs w:val="24"/>
              </w:rPr>
              <w:t>预算结余</w:t>
            </w:r>
            <w:r w:rsidRPr="00D6162D">
              <w:rPr>
                <w:rFonts w:ascii="仿宋_GB2312" w:eastAsia="仿宋_GB2312" w:hAnsi="仿宋" w:cs="宋体" w:hint="eastAsia"/>
                <w:sz w:val="24"/>
                <w:szCs w:val="24"/>
              </w:rPr>
              <w:t>类</w:t>
            </w:r>
          </w:p>
        </w:tc>
      </w:tr>
      <w:tr w:rsidR="00291139" w:rsidRPr="00050FC2" w:rsidTr="00C11A64">
        <w:tc>
          <w:tcPr>
            <w:tcW w:w="548" w:type="dxa"/>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t>44</w:t>
            </w:r>
          </w:p>
        </w:tc>
        <w:tc>
          <w:tcPr>
            <w:tcW w:w="978"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8101</w:t>
            </w:r>
          </w:p>
        </w:tc>
        <w:tc>
          <w:tcPr>
            <w:tcW w:w="2805"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财政拨款结转</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3301</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财政补助结转</w:t>
            </w:r>
          </w:p>
        </w:tc>
      </w:tr>
      <w:tr w:rsidR="00291139" w:rsidRPr="00050FC2" w:rsidTr="00C11A64">
        <w:tc>
          <w:tcPr>
            <w:tcW w:w="548" w:type="dxa"/>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t>45</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8102</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财政拨款结余</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3302</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财政补助结余</w:t>
            </w:r>
          </w:p>
        </w:tc>
      </w:tr>
      <w:tr w:rsidR="00291139" w:rsidRPr="00050FC2" w:rsidTr="00C11A64">
        <w:tc>
          <w:tcPr>
            <w:tcW w:w="548" w:type="dxa"/>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t>46</w:t>
            </w:r>
          </w:p>
        </w:tc>
        <w:tc>
          <w:tcPr>
            <w:tcW w:w="978"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8201</w:t>
            </w:r>
          </w:p>
        </w:tc>
        <w:tc>
          <w:tcPr>
            <w:tcW w:w="2805"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非财政拨款结转</w:t>
            </w:r>
          </w:p>
        </w:tc>
        <w:tc>
          <w:tcPr>
            <w:tcW w:w="1022"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3401</w:t>
            </w:r>
          </w:p>
        </w:tc>
        <w:tc>
          <w:tcPr>
            <w:tcW w:w="3411"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非财政补助结转</w:t>
            </w:r>
          </w:p>
        </w:tc>
      </w:tr>
      <w:tr w:rsidR="00291139" w:rsidRPr="00050FC2" w:rsidTr="00C11A64">
        <w:tc>
          <w:tcPr>
            <w:tcW w:w="548" w:type="dxa"/>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lastRenderedPageBreak/>
              <w:t>47</w:t>
            </w:r>
          </w:p>
        </w:tc>
        <w:tc>
          <w:tcPr>
            <w:tcW w:w="978"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8202</w:t>
            </w:r>
          </w:p>
        </w:tc>
        <w:tc>
          <w:tcPr>
            <w:tcW w:w="2805"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非财政拨款结余</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3001</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事业基金</w:t>
            </w:r>
          </w:p>
        </w:tc>
      </w:tr>
      <w:tr w:rsidR="00291139" w:rsidRPr="00050FC2" w:rsidTr="00C11A64">
        <w:tc>
          <w:tcPr>
            <w:tcW w:w="548" w:type="dxa"/>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t>48</w:t>
            </w:r>
          </w:p>
        </w:tc>
        <w:tc>
          <w:tcPr>
            <w:tcW w:w="978"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8301</w:t>
            </w:r>
          </w:p>
        </w:tc>
        <w:tc>
          <w:tcPr>
            <w:tcW w:w="2805"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专用结余</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3201</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专用基金</w:t>
            </w:r>
          </w:p>
        </w:tc>
      </w:tr>
      <w:tr w:rsidR="00291139" w:rsidRPr="00050FC2" w:rsidTr="00C11A64">
        <w:tc>
          <w:tcPr>
            <w:tcW w:w="548" w:type="dxa"/>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t>49</w:t>
            </w:r>
          </w:p>
        </w:tc>
        <w:tc>
          <w:tcPr>
            <w:tcW w:w="978"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8401</w:t>
            </w:r>
          </w:p>
        </w:tc>
        <w:tc>
          <w:tcPr>
            <w:tcW w:w="2805"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经营结余</w:t>
            </w: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3403</w:t>
            </w:r>
          </w:p>
        </w:tc>
        <w:tc>
          <w:tcPr>
            <w:tcW w:w="3411"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经营结余</w:t>
            </w:r>
          </w:p>
        </w:tc>
      </w:tr>
      <w:tr w:rsidR="00291139" w:rsidRPr="00050FC2" w:rsidTr="00C11A64">
        <w:tc>
          <w:tcPr>
            <w:tcW w:w="548" w:type="dxa"/>
            <w:vMerge w:val="restart"/>
            <w:vAlign w:val="center"/>
          </w:tcPr>
          <w:p w:rsidR="00291139" w:rsidRPr="00050FC2" w:rsidRDefault="00291139" w:rsidP="00C11A64">
            <w:pPr>
              <w:spacing w:line="360" w:lineRule="auto"/>
              <w:rPr>
                <w:rFonts w:ascii="仿宋_GB2312" w:eastAsia="仿宋_GB2312" w:hAnsi="仿宋" w:cs="宋体"/>
                <w:sz w:val="24"/>
                <w:szCs w:val="24"/>
              </w:rPr>
            </w:pPr>
            <w:r>
              <w:rPr>
                <w:rFonts w:ascii="仿宋_GB2312" w:eastAsia="仿宋_GB2312" w:hAnsi="仿宋" w:cs="宋体" w:hint="eastAsia"/>
                <w:sz w:val="24"/>
                <w:szCs w:val="24"/>
              </w:rPr>
              <w:t>50</w:t>
            </w:r>
          </w:p>
        </w:tc>
        <w:tc>
          <w:tcPr>
            <w:tcW w:w="978" w:type="dxa"/>
            <w:vMerge w:val="restart"/>
            <w:vAlign w:val="center"/>
          </w:tcPr>
          <w:p w:rsidR="00291139" w:rsidRDefault="00291139" w:rsidP="00C11A64">
            <w:pPr>
              <w:spacing w:line="360" w:lineRule="auto"/>
              <w:jc w:val="center"/>
              <w:rPr>
                <w:rFonts w:ascii="仿宋_GB2312" w:eastAsia="仿宋_GB2312" w:hAnsi="仿宋" w:cs="宋体"/>
                <w:sz w:val="24"/>
                <w:szCs w:val="24"/>
              </w:rPr>
            </w:pPr>
            <w:r>
              <w:rPr>
                <w:rFonts w:ascii="仿宋_GB2312" w:eastAsia="仿宋_GB2312" w:hAnsi="仿宋" w:cs="宋体" w:hint="eastAsia"/>
                <w:sz w:val="24"/>
                <w:szCs w:val="24"/>
              </w:rPr>
              <w:t>8001</w:t>
            </w:r>
          </w:p>
        </w:tc>
        <w:tc>
          <w:tcPr>
            <w:tcW w:w="2805" w:type="dxa"/>
            <w:vMerge w:val="restart"/>
            <w:vAlign w:val="center"/>
          </w:tcPr>
          <w:p w:rsidR="00291139" w:rsidRDefault="00291139" w:rsidP="00C11A64">
            <w:pPr>
              <w:spacing w:line="360" w:lineRule="auto"/>
              <w:jc w:val="center"/>
              <w:rPr>
                <w:rFonts w:ascii="仿宋_GB2312" w:eastAsia="仿宋_GB2312" w:hAnsi="仿宋" w:cs="宋体"/>
                <w:sz w:val="24"/>
                <w:szCs w:val="24"/>
              </w:rPr>
            </w:pPr>
            <w:r w:rsidRPr="00E8758E">
              <w:rPr>
                <w:rFonts w:ascii="仿宋_GB2312" w:eastAsia="仿宋_GB2312" w:hAnsi="仿宋" w:cs="宋体" w:hint="eastAsia"/>
                <w:sz w:val="24"/>
                <w:szCs w:val="24"/>
              </w:rPr>
              <w:t>资金结存（借方）</w:t>
            </w:r>
          </w:p>
        </w:tc>
        <w:tc>
          <w:tcPr>
            <w:tcW w:w="1022" w:type="dxa"/>
            <w:vAlign w:val="center"/>
          </w:tcPr>
          <w:p w:rsidR="00291139" w:rsidRDefault="00291139" w:rsidP="00C11A64">
            <w:pPr>
              <w:spacing w:line="360" w:lineRule="auto"/>
              <w:jc w:val="left"/>
              <w:rPr>
                <w:rFonts w:ascii="仿宋_GB2312" w:eastAsia="仿宋_GB2312" w:hAnsi="仿宋" w:cs="宋体"/>
                <w:sz w:val="24"/>
                <w:szCs w:val="24"/>
              </w:rPr>
            </w:pPr>
            <w:r w:rsidRPr="000263BB">
              <w:rPr>
                <w:rFonts w:ascii="仿宋_GB2312" w:eastAsia="仿宋_GB2312" w:hAnsi="Times New Roman" w:cs="Times New Roman"/>
                <w:sz w:val="24"/>
                <w:szCs w:val="24"/>
              </w:rPr>
              <w:t>3301</w:t>
            </w:r>
          </w:p>
        </w:tc>
        <w:tc>
          <w:tcPr>
            <w:tcW w:w="3411" w:type="dxa"/>
            <w:vAlign w:val="center"/>
          </w:tcPr>
          <w:p w:rsidR="00291139" w:rsidRDefault="00291139" w:rsidP="00C11A64">
            <w:pPr>
              <w:spacing w:line="360" w:lineRule="auto"/>
              <w:jc w:val="left"/>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财政补助结转</w:t>
            </w:r>
          </w:p>
        </w:tc>
      </w:tr>
      <w:tr w:rsidR="00291139" w:rsidRPr="00050FC2" w:rsidTr="00C11A64">
        <w:tc>
          <w:tcPr>
            <w:tcW w:w="548"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978" w:type="dxa"/>
            <w:vMerge/>
          </w:tcPr>
          <w:p w:rsidR="00291139" w:rsidRPr="00050FC2" w:rsidRDefault="00291139" w:rsidP="00C11A64">
            <w:pPr>
              <w:spacing w:line="360" w:lineRule="auto"/>
              <w:rPr>
                <w:rFonts w:ascii="仿宋_GB2312" w:eastAsia="仿宋_GB2312" w:hAnsi="仿宋" w:cs="宋体"/>
                <w:sz w:val="24"/>
                <w:szCs w:val="24"/>
              </w:rPr>
            </w:pPr>
          </w:p>
        </w:tc>
        <w:tc>
          <w:tcPr>
            <w:tcW w:w="2805" w:type="dxa"/>
            <w:vMerge/>
          </w:tcPr>
          <w:p w:rsidR="00291139" w:rsidRPr="00050FC2" w:rsidRDefault="00291139" w:rsidP="00C11A64">
            <w:pPr>
              <w:spacing w:line="360" w:lineRule="auto"/>
              <w:rPr>
                <w:rFonts w:ascii="仿宋_GB2312" w:eastAsia="仿宋_GB2312" w:hAnsi="仿宋" w:cs="宋体"/>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3302</w:t>
            </w:r>
          </w:p>
        </w:tc>
        <w:tc>
          <w:tcPr>
            <w:tcW w:w="3411"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财政补助结余</w:t>
            </w:r>
          </w:p>
        </w:tc>
      </w:tr>
      <w:tr w:rsidR="00291139" w:rsidRPr="00050FC2" w:rsidTr="00C11A64">
        <w:tc>
          <w:tcPr>
            <w:tcW w:w="548"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978" w:type="dxa"/>
            <w:vMerge/>
          </w:tcPr>
          <w:p w:rsidR="00291139" w:rsidRPr="00050FC2" w:rsidRDefault="00291139" w:rsidP="00C11A64">
            <w:pPr>
              <w:spacing w:line="360" w:lineRule="auto"/>
              <w:rPr>
                <w:rFonts w:ascii="仿宋_GB2312" w:eastAsia="仿宋_GB2312" w:hAnsi="仿宋" w:cs="宋体"/>
                <w:sz w:val="24"/>
                <w:szCs w:val="24"/>
              </w:rPr>
            </w:pPr>
          </w:p>
        </w:tc>
        <w:tc>
          <w:tcPr>
            <w:tcW w:w="2805" w:type="dxa"/>
            <w:vMerge/>
          </w:tcPr>
          <w:p w:rsidR="00291139" w:rsidRPr="00050FC2" w:rsidRDefault="00291139" w:rsidP="00C11A64">
            <w:pPr>
              <w:spacing w:line="360" w:lineRule="auto"/>
              <w:rPr>
                <w:rFonts w:ascii="仿宋_GB2312" w:eastAsia="仿宋_GB2312" w:hAnsi="仿宋" w:cs="宋体"/>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3401</w:t>
            </w:r>
          </w:p>
        </w:tc>
        <w:tc>
          <w:tcPr>
            <w:tcW w:w="3411"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非财政补助结转</w:t>
            </w:r>
          </w:p>
        </w:tc>
      </w:tr>
      <w:tr w:rsidR="00291139" w:rsidRPr="00050FC2" w:rsidTr="00C11A64">
        <w:tc>
          <w:tcPr>
            <w:tcW w:w="548"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978" w:type="dxa"/>
            <w:vMerge/>
          </w:tcPr>
          <w:p w:rsidR="00291139" w:rsidRPr="00050FC2" w:rsidRDefault="00291139" w:rsidP="00C11A64">
            <w:pPr>
              <w:spacing w:line="360" w:lineRule="auto"/>
              <w:rPr>
                <w:rFonts w:ascii="仿宋_GB2312" w:eastAsia="仿宋_GB2312" w:hAnsi="仿宋" w:cs="宋体"/>
                <w:sz w:val="24"/>
                <w:szCs w:val="24"/>
              </w:rPr>
            </w:pPr>
          </w:p>
        </w:tc>
        <w:tc>
          <w:tcPr>
            <w:tcW w:w="2805" w:type="dxa"/>
            <w:vMerge/>
          </w:tcPr>
          <w:p w:rsidR="00291139" w:rsidRPr="00050FC2" w:rsidRDefault="00291139" w:rsidP="00C11A64">
            <w:pPr>
              <w:spacing w:line="360" w:lineRule="auto"/>
              <w:rPr>
                <w:rFonts w:ascii="仿宋_GB2312" w:eastAsia="仿宋_GB2312" w:hAnsi="仿宋" w:cs="宋体"/>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3001</w:t>
            </w:r>
          </w:p>
        </w:tc>
        <w:tc>
          <w:tcPr>
            <w:tcW w:w="3411"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事业基金</w:t>
            </w:r>
          </w:p>
        </w:tc>
      </w:tr>
      <w:tr w:rsidR="00291139" w:rsidRPr="00050FC2" w:rsidTr="00C11A64">
        <w:tc>
          <w:tcPr>
            <w:tcW w:w="548" w:type="dxa"/>
            <w:vMerge/>
            <w:vAlign w:val="center"/>
          </w:tcPr>
          <w:p w:rsidR="00291139" w:rsidRPr="00050FC2" w:rsidRDefault="00291139" w:rsidP="00C11A64">
            <w:pPr>
              <w:spacing w:line="360" w:lineRule="auto"/>
              <w:rPr>
                <w:rFonts w:ascii="仿宋_GB2312" w:eastAsia="仿宋_GB2312" w:hAnsi="仿宋" w:cs="宋体"/>
                <w:sz w:val="24"/>
                <w:szCs w:val="24"/>
              </w:rPr>
            </w:pPr>
          </w:p>
        </w:tc>
        <w:tc>
          <w:tcPr>
            <w:tcW w:w="978" w:type="dxa"/>
            <w:vMerge/>
          </w:tcPr>
          <w:p w:rsidR="00291139" w:rsidRPr="00050FC2" w:rsidRDefault="00291139" w:rsidP="00C11A64">
            <w:pPr>
              <w:spacing w:line="360" w:lineRule="auto"/>
              <w:rPr>
                <w:rFonts w:ascii="仿宋_GB2312" w:eastAsia="仿宋_GB2312" w:hAnsi="仿宋" w:cs="宋体"/>
                <w:sz w:val="24"/>
                <w:szCs w:val="24"/>
              </w:rPr>
            </w:pPr>
          </w:p>
        </w:tc>
        <w:tc>
          <w:tcPr>
            <w:tcW w:w="2805" w:type="dxa"/>
            <w:vMerge/>
          </w:tcPr>
          <w:p w:rsidR="00291139" w:rsidRPr="00050FC2" w:rsidRDefault="00291139" w:rsidP="00C11A64">
            <w:pPr>
              <w:spacing w:line="360" w:lineRule="auto"/>
              <w:rPr>
                <w:rFonts w:ascii="仿宋_GB2312" w:eastAsia="仿宋_GB2312" w:hAnsi="仿宋" w:cs="宋体"/>
                <w:sz w:val="24"/>
                <w:szCs w:val="24"/>
              </w:rPr>
            </w:pPr>
          </w:p>
        </w:tc>
        <w:tc>
          <w:tcPr>
            <w:tcW w:w="1022" w:type="dxa"/>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3201</w:t>
            </w:r>
          </w:p>
        </w:tc>
        <w:tc>
          <w:tcPr>
            <w:tcW w:w="3411" w:type="dxa"/>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专用基金</w:t>
            </w:r>
          </w:p>
        </w:tc>
      </w:tr>
      <w:tr w:rsidR="00291139" w:rsidRPr="00050FC2" w:rsidTr="00C11A64">
        <w:tc>
          <w:tcPr>
            <w:tcW w:w="548" w:type="dxa"/>
            <w:vMerge/>
            <w:tcBorders>
              <w:bottom w:val="single" w:sz="4" w:space="0" w:color="auto"/>
            </w:tcBorders>
            <w:vAlign w:val="center"/>
          </w:tcPr>
          <w:p w:rsidR="00291139" w:rsidRPr="00050FC2" w:rsidRDefault="00291139" w:rsidP="00C11A64">
            <w:pPr>
              <w:spacing w:line="360" w:lineRule="auto"/>
              <w:rPr>
                <w:rFonts w:ascii="仿宋_GB2312" w:eastAsia="仿宋_GB2312" w:hAnsi="仿宋" w:cs="宋体"/>
                <w:sz w:val="24"/>
                <w:szCs w:val="24"/>
              </w:rPr>
            </w:pPr>
          </w:p>
        </w:tc>
        <w:tc>
          <w:tcPr>
            <w:tcW w:w="978" w:type="dxa"/>
            <w:vMerge/>
            <w:tcBorders>
              <w:bottom w:val="single" w:sz="4" w:space="0" w:color="auto"/>
            </w:tcBorders>
          </w:tcPr>
          <w:p w:rsidR="00291139" w:rsidRPr="00050FC2" w:rsidRDefault="00291139" w:rsidP="00C11A64">
            <w:pPr>
              <w:spacing w:line="360" w:lineRule="auto"/>
              <w:rPr>
                <w:rFonts w:ascii="仿宋_GB2312" w:eastAsia="仿宋_GB2312" w:hAnsi="仿宋" w:cs="宋体"/>
                <w:sz w:val="24"/>
                <w:szCs w:val="24"/>
              </w:rPr>
            </w:pPr>
          </w:p>
        </w:tc>
        <w:tc>
          <w:tcPr>
            <w:tcW w:w="2805" w:type="dxa"/>
            <w:vMerge/>
            <w:tcBorders>
              <w:bottom w:val="single" w:sz="4" w:space="0" w:color="auto"/>
            </w:tcBorders>
          </w:tcPr>
          <w:p w:rsidR="00291139" w:rsidRPr="00050FC2" w:rsidRDefault="00291139" w:rsidP="00C11A64">
            <w:pPr>
              <w:spacing w:line="360" w:lineRule="auto"/>
              <w:rPr>
                <w:rFonts w:ascii="仿宋_GB2312" w:eastAsia="仿宋_GB2312" w:hAnsi="仿宋" w:cs="宋体"/>
                <w:sz w:val="24"/>
                <w:szCs w:val="24"/>
              </w:rPr>
            </w:pPr>
          </w:p>
        </w:tc>
        <w:tc>
          <w:tcPr>
            <w:tcW w:w="1022" w:type="dxa"/>
            <w:tcBorders>
              <w:bottom w:val="single" w:sz="4" w:space="0" w:color="auto"/>
            </w:tcBorders>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sz w:val="24"/>
                <w:szCs w:val="24"/>
              </w:rPr>
              <w:t>3403</w:t>
            </w:r>
          </w:p>
        </w:tc>
        <w:tc>
          <w:tcPr>
            <w:tcW w:w="3411" w:type="dxa"/>
            <w:tcBorders>
              <w:bottom w:val="single" w:sz="4" w:space="0" w:color="auto"/>
            </w:tcBorders>
            <w:vAlign w:val="center"/>
          </w:tcPr>
          <w:p w:rsidR="00291139" w:rsidRPr="00050FC2" w:rsidRDefault="00291139" w:rsidP="00C11A64">
            <w:pPr>
              <w:spacing w:line="360" w:lineRule="auto"/>
              <w:rPr>
                <w:rFonts w:ascii="仿宋_GB2312" w:eastAsia="仿宋_GB2312" w:hAnsi="仿宋" w:cs="宋体"/>
                <w:sz w:val="24"/>
                <w:szCs w:val="24"/>
              </w:rPr>
            </w:pPr>
            <w:r w:rsidRPr="000263BB">
              <w:rPr>
                <w:rFonts w:ascii="仿宋_GB2312" w:eastAsia="仿宋_GB2312" w:hAnsi="Times New Roman" w:cs="Times New Roman" w:hint="eastAsia"/>
                <w:sz w:val="24"/>
                <w:szCs w:val="24"/>
              </w:rPr>
              <w:t>经营结余</w:t>
            </w:r>
          </w:p>
        </w:tc>
      </w:tr>
      <w:tr w:rsidR="00291139" w:rsidRPr="00050FC2" w:rsidTr="00C11A64">
        <w:tc>
          <w:tcPr>
            <w:tcW w:w="8764" w:type="dxa"/>
            <w:gridSpan w:val="5"/>
            <w:tcBorders>
              <w:bottom w:val="nil"/>
            </w:tcBorders>
            <w:vAlign w:val="center"/>
          </w:tcPr>
          <w:p w:rsidR="00291139" w:rsidRPr="00050FC2" w:rsidRDefault="00291139" w:rsidP="00C11A64">
            <w:pPr>
              <w:spacing w:line="360" w:lineRule="auto"/>
              <w:rPr>
                <w:rFonts w:ascii="仿宋_GB2312" w:eastAsia="仿宋_GB2312" w:hAnsi="仿宋" w:cs="宋体"/>
                <w:sz w:val="24"/>
                <w:szCs w:val="24"/>
              </w:rPr>
            </w:pPr>
          </w:p>
        </w:tc>
      </w:tr>
    </w:tbl>
    <w:p w:rsidR="00291139" w:rsidRDefault="00291139" w:rsidP="00291139">
      <w:pPr>
        <w:widowControl/>
        <w:spacing w:line="360" w:lineRule="auto"/>
        <w:jc w:val="left"/>
        <w:rPr>
          <w:rFonts w:ascii="仿宋" w:eastAsia="仿宋" w:hAnsi="仿宋" w:cs="Times New Roman"/>
          <w:sz w:val="32"/>
          <w:szCs w:val="32"/>
        </w:rPr>
      </w:pPr>
    </w:p>
    <w:p w:rsidR="00291139" w:rsidRDefault="00291139" w:rsidP="00291139">
      <w:pPr>
        <w:widowControl/>
        <w:spacing w:line="360" w:lineRule="auto"/>
        <w:jc w:val="left"/>
        <w:rPr>
          <w:rFonts w:ascii="仿宋" w:eastAsia="仿宋" w:hAnsi="仿宋" w:cs="Times New Roman"/>
          <w:sz w:val="32"/>
          <w:szCs w:val="32"/>
        </w:rPr>
      </w:pPr>
    </w:p>
    <w:p w:rsidR="00960A46" w:rsidRPr="00960A46" w:rsidRDefault="00960A46" w:rsidP="00960A46">
      <w:pPr>
        <w:rPr>
          <w:rFonts w:hint="eastAsia"/>
        </w:rPr>
      </w:pPr>
      <w:bookmarkStart w:id="0" w:name="_GoBack"/>
      <w:bookmarkEnd w:id="0"/>
    </w:p>
    <w:sectPr w:rsidR="00960A46" w:rsidRPr="00960A4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7B" w:rsidRDefault="00A77A7B" w:rsidP="00960A46">
      <w:r>
        <w:separator/>
      </w:r>
    </w:p>
  </w:endnote>
  <w:endnote w:type="continuationSeparator" w:id="0">
    <w:p w:rsidR="00A77A7B" w:rsidRDefault="00A77A7B" w:rsidP="0096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9" w:rsidRDefault="00291139" w:rsidP="00FC58F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1"/>
        <w:szCs w:val="21"/>
      </w:rPr>
      <w:id w:val="5822644"/>
    </w:sdtPr>
    <w:sdtContent>
      <w:p w:rsidR="00291139" w:rsidRDefault="00291139" w:rsidP="000557F5">
        <w:pPr>
          <w:pStyle w:val="a5"/>
          <w:ind w:firstLine="42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Pr="00291139">
          <w:rPr>
            <w:rFonts w:ascii="Times New Roman" w:hAnsi="Times New Roman" w:cs="Times New Roman"/>
            <w:noProof/>
            <w:sz w:val="21"/>
            <w:szCs w:val="21"/>
            <w:lang w:val="zh-CN"/>
          </w:rPr>
          <w:t>10</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9" w:rsidRDefault="00291139" w:rsidP="00FC58F2">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0852"/>
      <w:docPartObj>
        <w:docPartGallery w:val="Page Numbers (Bottom of Page)"/>
        <w:docPartUnique/>
      </w:docPartObj>
    </w:sdtPr>
    <w:sdtContent>
      <w:sdt>
        <w:sdtPr>
          <w:id w:val="1728636285"/>
          <w:docPartObj>
            <w:docPartGallery w:val="Page Numbers (Top of Page)"/>
            <w:docPartUnique/>
          </w:docPartObj>
        </w:sdtPr>
        <w:sdtContent>
          <w:p w:rsidR="00960A46" w:rsidRDefault="00960A4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91139">
              <w:rPr>
                <w:b/>
                <w:bCs/>
                <w:noProof/>
              </w:rPr>
              <w:t>21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291139">
              <w:rPr>
                <w:b/>
                <w:bCs/>
                <w:noProof/>
              </w:rPr>
              <w:t>40</w:t>
            </w:r>
            <w:r>
              <w:rPr>
                <w:b/>
                <w:bCs/>
                <w:sz w:val="24"/>
                <w:szCs w:val="24"/>
              </w:rPr>
              <w:fldChar w:fldCharType="end"/>
            </w:r>
          </w:p>
        </w:sdtContent>
      </w:sdt>
    </w:sdtContent>
  </w:sdt>
  <w:p w:rsidR="00960A46" w:rsidRDefault="00960A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7B" w:rsidRDefault="00A77A7B" w:rsidP="00960A46">
      <w:r>
        <w:separator/>
      </w:r>
    </w:p>
  </w:footnote>
  <w:footnote w:type="continuationSeparator" w:id="0">
    <w:p w:rsidR="00A77A7B" w:rsidRDefault="00A77A7B" w:rsidP="00960A46">
      <w:r>
        <w:continuationSeparator/>
      </w:r>
    </w:p>
  </w:footnote>
  <w:footnote w:id="1">
    <w:p w:rsidR="00291139" w:rsidRDefault="00291139" w:rsidP="00291139">
      <w:pPr>
        <w:pStyle w:val="af1"/>
        <w:spacing w:line="240" w:lineRule="auto"/>
        <w:ind w:firstLine="360"/>
      </w:pPr>
      <w:r>
        <w:rPr>
          <w:rStyle w:val="af2"/>
        </w:rPr>
        <w:footnoteRef/>
      </w:r>
      <w:r w:rsidRPr="00BC2172">
        <w:rPr>
          <w:rFonts w:ascii="宋体" w:eastAsia="宋体" w:hAnsi="宋体" w:cs="Times New Roman" w:hint="eastAsia"/>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 w:id="2">
    <w:p w:rsidR="00291139" w:rsidRDefault="00291139" w:rsidP="00291139">
      <w:pPr>
        <w:pStyle w:val="af1"/>
        <w:ind w:firstLine="360"/>
      </w:pPr>
      <w:r>
        <w:rPr>
          <w:rStyle w:val="af2"/>
        </w:rPr>
        <w:footnoteRef/>
      </w:r>
      <w:r w:rsidRPr="00BC2172">
        <w:rPr>
          <w:rFonts w:ascii="宋体" w:hAnsi="宋体" w:cs="Times New Roman" w:hint="eastAsia"/>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9" w:rsidRDefault="00291139" w:rsidP="00FC58F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9" w:rsidRDefault="00291139">
    <w:pPr>
      <w:pStyle w:val="a6"/>
      <w:rPr>
        <w:rStyle w:val="Char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9" w:rsidRDefault="00291139" w:rsidP="00FC58F2">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EE6E25"/>
    <w:multiLevelType w:val="singleLevel"/>
    <w:tmpl w:val="E2EE6E25"/>
    <w:lvl w:ilvl="0">
      <w:start w:val="1"/>
      <w:numFmt w:val="decimal"/>
      <w:lvlText w:val="%1."/>
      <w:lvlJc w:val="left"/>
      <w:pPr>
        <w:ind w:left="425" w:hanging="425"/>
      </w:pPr>
      <w:rPr>
        <w:rFonts w:hint="default"/>
      </w:rPr>
    </w:lvl>
  </w:abstractNum>
  <w:abstractNum w:abstractNumId="1">
    <w:nsid w:val="3ECAA0D4"/>
    <w:multiLevelType w:val="singleLevel"/>
    <w:tmpl w:val="3ECAA0D4"/>
    <w:lvl w:ilvl="0">
      <w:start w:val="1"/>
      <w:numFmt w:val="decimal"/>
      <w:lvlText w:val="%1."/>
      <w:lvlJc w:val="left"/>
      <w:pPr>
        <w:ind w:left="425" w:hanging="425"/>
      </w:pPr>
      <w:rPr>
        <w:rFonts w:hint="default"/>
      </w:rPr>
    </w:lvl>
  </w:abstractNum>
  <w:abstractNum w:abstractNumId="2">
    <w:nsid w:val="7CC575E4"/>
    <w:multiLevelType w:val="hybridMultilevel"/>
    <w:tmpl w:val="FD1EFB28"/>
    <w:lvl w:ilvl="0" w:tplc="1EEA43CA">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3"/>
    <w:rsid w:val="00040985"/>
    <w:rsid w:val="001F0DC2"/>
    <w:rsid w:val="00291139"/>
    <w:rsid w:val="007067EE"/>
    <w:rsid w:val="00722683"/>
    <w:rsid w:val="00960A46"/>
    <w:rsid w:val="00A7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1637-206C-43CE-992F-35BF4BF0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291139"/>
    <w:pPr>
      <w:keepNext/>
      <w:keepLines/>
      <w:spacing w:line="360" w:lineRule="auto"/>
      <w:ind w:firstLineChars="200" w:firstLine="480"/>
      <w:outlineLvl w:val="0"/>
    </w:pPr>
    <w:rPr>
      <w:rFonts w:ascii="Times New Roman" w:eastAsia="仿宋_GB2312" w:hAnsi="Times New Roman"/>
      <w:bCs/>
      <w:kern w:val="44"/>
      <w:sz w:val="32"/>
      <w:szCs w:val="44"/>
    </w:rPr>
  </w:style>
  <w:style w:type="paragraph" w:styleId="2">
    <w:name w:val="heading 2"/>
    <w:basedOn w:val="a"/>
    <w:next w:val="a"/>
    <w:link w:val="2Char"/>
    <w:unhideWhenUsed/>
    <w:qFormat/>
    <w:rsid w:val="00291139"/>
    <w:pPr>
      <w:keepNext/>
      <w:keepLines/>
      <w:spacing w:line="360" w:lineRule="auto"/>
      <w:ind w:firstLine="482"/>
      <w:jc w:val="left"/>
      <w:outlineLvl w:val="1"/>
    </w:pPr>
    <w:rPr>
      <w:rFonts w:ascii="Times New Roman" w:eastAsia="仿宋_GB2312" w:hAnsi="Times New Roman" w:cstheme="majorBidi"/>
      <w:bCs/>
      <w:sz w:val="32"/>
      <w:szCs w:val="32"/>
    </w:rPr>
  </w:style>
  <w:style w:type="paragraph" w:styleId="3">
    <w:name w:val="heading 3"/>
    <w:basedOn w:val="a"/>
    <w:next w:val="a"/>
    <w:link w:val="3Char"/>
    <w:unhideWhenUsed/>
    <w:qFormat/>
    <w:rsid w:val="00291139"/>
    <w:pPr>
      <w:keepNext/>
      <w:keepLines/>
      <w:adjustRightInd w:val="0"/>
      <w:spacing w:line="360" w:lineRule="auto"/>
      <w:jc w:val="center"/>
      <w:outlineLvl w:val="2"/>
    </w:pPr>
    <w:rPr>
      <w:rFonts w:ascii="Times New Roman" w:eastAsia="楷体" w:hAnsi="Times New Roman"/>
      <w:b/>
      <w:bCs/>
      <w:sz w:val="32"/>
      <w:szCs w:val="32"/>
    </w:rPr>
  </w:style>
  <w:style w:type="paragraph" w:styleId="4">
    <w:name w:val="heading 4"/>
    <w:basedOn w:val="a"/>
    <w:next w:val="a0"/>
    <w:link w:val="4Char"/>
    <w:unhideWhenUsed/>
    <w:qFormat/>
    <w:rsid w:val="00291139"/>
    <w:pPr>
      <w:keepNext/>
      <w:keepLines/>
      <w:spacing w:before="120" w:after="120" w:line="360" w:lineRule="auto"/>
      <w:ind w:firstLineChars="200" w:firstLine="480"/>
      <w:jc w:val="center"/>
      <w:outlineLvl w:val="3"/>
    </w:pPr>
    <w:rPr>
      <w:rFonts w:ascii="Cambria" w:eastAsia="仿宋_GB2312" w:hAnsi="Cambria"/>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60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960A46"/>
    <w:rPr>
      <w:sz w:val="18"/>
      <w:szCs w:val="18"/>
    </w:rPr>
  </w:style>
  <w:style w:type="paragraph" w:styleId="a5">
    <w:name w:val="footer"/>
    <w:basedOn w:val="a"/>
    <w:link w:val="Char0"/>
    <w:uiPriority w:val="99"/>
    <w:unhideWhenUsed/>
    <w:qFormat/>
    <w:rsid w:val="00960A4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960A46"/>
    <w:rPr>
      <w:sz w:val="18"/>
      <w:szCs w:val="18"/>
    </w:rPr>
  </w:style>
  <w:style w:type="character" w:customStyle="1" w:styleId="1Char">
    <w:name w:val="标题 1 Char"/>
    <w:basedOn w:val="a1"/>
    <w:link w:val="1"/>
    <w:rsid w:val="00291139"/>
    <w:rPr>
      <w:rFonts w:ascii="Times New Roman" w:eastAsia="仿宋_GB2312" w:hAnsi="Times New Roman"/>
      <w:bCs/>
      <w:kern w:val="44"/>
      <w:sz w:val="32"/>
      <w:szCs w:val="44"/>
    </w:rPr>
  </w:style>
  <w:style w:type="character" w:customStyle="1" w:styleId="2Char">
    <w:name w:val="标题 2 Char"/>
    <w:basedOn w:val="a1"/>
    <w:link w:val="2"/>
    <w:rsid w:val="00291139"/>
    <w:rPr>
      <w:rFonts w:ascii="Times New Roman" w:eastAsia="仿宋_GB2312" w:hAnsi="Times New Roman" w:cstheme="majorBidi"/>
      <w:bCs/>
      <w:sz w:val="32"/>
      <w:szCs w:val="32"/>
    </w:rPr>
  </w:style>
  <w:style w:type="character" w:customStyle="1" w:styleId="3Char">
    <w:name w:val="标题 3 Char"/>
    <w:basedOn w:val="a1"/>
    <w:link w:val="3"/>
    <w:rsid w:val="00291139"/>
    <w:rPr>
      <w:rFonts w:ascii="Times New Roman" w:eastAsia="楷体" w:hAnsi="Times New Roman"/>
      <w:b/>
      <w:bCs/>
      <w:sz w:val="32"/>
      <w:szCs w:val="32"/>
    </w:rPr>
  </w:style>
  <w:style w:type="character" w:customStyle="1" w:styleId="4Char">
    <w:name w:val="标题 4 Char"/>
    <w:basedOn w:val="a1"/>
    <w:link w:val="4"/>
    <w:rsid w:val="00291139"/>
    <w:rPr>
      <w:rFonts w:ascii="Cambria" w:eastAsia="仿宋_GB2312" w:hAnsi="Cambria"/>
      <w:b/>
      <w:bCs/>
      <w:sz w:val="24"/>
      <w:szCs w:val="28"/>
    </w:rPr>
  </w:style>
  <w:style w:type="paragraph" w:customStyle="1" w:styleId="a0">
    <w:name w:val="论文正文"/>
    <w:basedOn w:val="a"/>
    <w:qFormat/>
    <w:rsid w:val="00291139"/>
    <w:pPr>
      <w:spacing w:line="360" w:lineRule="auto"/>
      <w:ind w:firstLineChars="200" w:firstLine="482"/>
    </w:pPr>
    <w:rPr>
      <w:rFonts w:eastAsia="仿宋_GB2312"/>
      <w:sz w:val="32"/>
      <w:szCs w:val="24"/>
    </w:rPr>
  </w:style>
  <w:style w:type="paragraph" w:styleId="a6">
    <w:name w:val="annotation text"/>
    <w:basedOn w:val="a"/>
    <w:link w:val="Char1"/>
    <w:unhideWhenUsed/>
    <w:qFormat/>
    <w:rsid w:val="00291139"/>
    <w:pPr>
      <w:jc w:val="left"/>
    </w:pPr>
  </w:style>
  <w:style w:type="character" w:customStyle="1" w:styleId="Char1">
    <w:name w:val="批注文字 Char"/>
    <w:basedOn w:val="a1"/>
    <w:link w:val="a6"/>
    <w:qFormat/>
    <w:rsid w:val="00291139"/>
  </w:style>
  <w:style w:type="paragraph" w:styleId="a7">
    <w:name w:val="annotation subject"/>
    <w:basedOn w:val="a6"/>
    <w:next w:val="a6"/>
    <w:link w:val="Char2"/>
    <w:qFormat/>
    <w:rsid w:val="00291139"/>
    <w:pPr>
      <w:spacing w:line="360" w:lineRule="auto"/>
      <w:ind w:firstLineChars="200" w:firstLine="480"/>
    </w:pPr>
    <w:rPr>
      <w:rFonts w:eastAsia="仿宋_GB2312"/>
      <w:b/>
      <w:bCs/>
      <w:sz w:val="32"/>
      <w:szCs w:val="24"/>
    </w:rPr>
  </w:style>
  <w:style w:type="character" w:customStyle="1" w:styleId="Char2">
    <w:name w:val="批注主题 Char"/>
    <w:basedOn w:val="Char1"/>
    <w:link w:val="a7"/>
    <w:qFormat/>
    <w:rsid w:val="00291139"/>
    <w:rPr>
      <w:rFonts w:eastAsia="仿宋_GB2312"/>
      <w:b/>
      <w:bCs/>
      <w:sz w:val="32"/>
      <w:szCs w:val="24"/>
    </w:rPr>
  </w:style>
  <w:style w:type="paragraph" w:styleId="a8">
    <w:name w:val="Body Text"/>
    <w:basedOn w:val="a"/>
    <w:link w:val="Char3"/>
    <w:qFormat/>
    <w:rsid w:val="00291139"/>
    <w:pPr>
      <w:spacing w:line="360" w:lineRule="auto"/>
      <w:ind w:firstLineChars="200" w:firstLine="480"/>
    </w:pPr>
    <w:rPr>
      <w:rFonts w:eastAsia="仿宋_GB2312"/>
      <w:sz w:val="32"/>
      <w:szCs w:val="24"/>
    </w:rPr>
  </w:style>
  <w:style w:type="character" w:customStyle="1" w:styleId="Char3">
    <w:name w:val="正文文本 Char"/>
    <w:basedOn w:val="a1"/>
    <w:link w:val="a8"/>
    <w:rsid w:val="00291139"/>
    <w:rPr>
      <w:rFonts w:eastAsia="仿宋_GB2312"/>
      <w:sz w:val="32"/>
      <w:szCs w:val="24"/>
    </w:rPr>
  </w:style>
  <w:style w:type="paragraph" w:styleId="a9">
    <w:name w:val="Plain Text"/>
    <w:basedOn w:val="a"/>
    <w:link w:val="Char4"/>
    <w:qFormat/>
    <w:rsid w:val="00291139"/>
    <w:pPr>
      <w:spacing w:line="360" w:lineRule="auto"/>
      <w:ind w:firstLineChars="200" w:firstLine="480"/>
    </w:pPr>
    <w:rPr>
      <w:rFonts w:ascii="宋体" w:eastAsia="宋体" w:hAnsi="Courier New"/>
      <w:spacing w:val="6"/>
      <w:kern w:val="0"/>
      <w:sz w:val="20"/>
      <w:szCs w:val="21"/>
    </w:rPr>
  </w:style>
  <w:style w:type="character" w:customStyle="1" w:styleId="Char4">
    <w:name w:val="纯文本 Char"/>
    <w:basedOn w:val="a1"/>
    <w:link w:val="a9"/>
    <w:qFormat/>
    <w:rsid w:val="00291139"/>
    <w:rPr>
      <w:rFonts w:ascii="宋体" w:eastAsia="宋体" w:hAnsi="Courier New"/>
      <w:spacing w:val="6"/>
      <w:kern w:val="0"/>
      <w:sz w:val="20"/>
      <w:szCs w:val="21"/>
    </w:rPr>
  </w:style>
  <w:style w:type="paragraph" w:styleId="aa">
    <w:name w:val="Balloon Text"/>
    <w:basedOn w:val="a"/>
    <w:link w:val="Char5"/>
    <w:qFormat/>
    <w:rsid w:val="00291139"/>
    <w:pPr>
      <w:spacing w:line="360" w:lineRule="auto"/>
      <w:ind w:firstLineChars="200" w:firstLine="480"/>
    </w:pPr>
    <w:rPr>
      <w:rFonts w:eastAsia="仿宋_GB2312"/>
      <w:sz w:val="18"/>
      <w:szCs w:val="18"/>
    </w:rPr>
  </w:style>
  <w:style w:type="character" w:customStyle="1" w:styleId="Char5">
    <w:name w:val="批注框文本 Char"/>
    <w:basedOn w:val="a1"/>
    <w:link w:val="aa"/>
    <w:qFormat/>
    <w:rsid w:val="00291139"/>
    <w:rPr>
      <w:rFonts w:eastAsia="仿宋_GB2312"/>
      <w:sz w:val="18"/>
      <w:szCs w:val="18"/>
    </w:rPr>
  </w:style>
  <w:style w:type="character" w:styleId="ab">
    <w:name w:val="FollowedHyperlink"/>
    <w:basedOn w:val="a1"/>
    <w:qFormat/>
    <w:rsid w:val="00291139"/>
    <w:rPr>
      <w:color w:val="000000"/>
      <w:u w:val="none"/>
    </w:rPr>
  </w:style>
  <w:style w:type="character" w:styleId="ac">
    <w:name w:val="Hyperlink"/>
    <w:basedOn w:val="a1"/>
    <w:qFormat/>
    <w:rsid w:val="00291139"/>
    <w:rPr>
      <w:color w:val="000000"/>
      <w:u w:val="none"/>
    </w:rPr>
  </w:style>
  <w:style w:type="character" w:styleId="ad">
    <w:name w:val="annotation reference"/>
    <w:basedOn w:val="a1"/>
    <w:qFormat/>
    <w:rsid w:val="00291139"/>
    <w:rPr>
      <w:sz w:val="21"/>
      <w:szCs w:val="21"/>
    </w:rPr>
  </w:style>
  <w:style w:type="table" w:styleId="ae">
    <w:name w:val="Table Grid"/>
    <w:basedOn w:val="a2"/>
    <w:uiPriority w:val="59"/>
    <w:qFormat/>
    <w:rsid w:val="00291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表格文字"/>
    <w:basedOn w:val="a8"/>
    <w:qFormat/>
    <w:rsid w:val="00291139"/>
    <w:pPr>
      <w:snapToGrid w:val="0"/>
      <w:spacing w:line="240" w:lineRule="auto"/>
      <w:ind w:firstLineChars="0" w:firstLine="0"/>
    </w:pPr>
    <w:rPr>
      <w:rFonts w:ascii="Times New Roman" w:eastAsia="宋体" w:hAnsi="Times New Roman"/>
      <w:sz w:val="21"/>
    </w:rPr>
  </w:style>
  <w:style w:type="character" w:customStyle="1" w:styleId="Char10">
    <w:name w:val="纯文本 Char1"/>
    <w:basedOn w:val="a1"/>
    <w:qFormat/>
    <w:rsid w:val="00291139"/>
    <w:rPr>
      <w:rFonts w:ascii="宋体" w:eastAsia="宋体" w:hAnsi="Courier New" w:cs="Courier New"/>
      <w:kern w:val="2"/>
      <w:sz w:val="21"/>
      <w:szCs w:val="21"/>
    </w:rPr>
  </w:style>
  <w:style w:type="paragraph" w:styleId="af0">
    <w:name w:val="List Paragraph"/>
    <w:basedOn w:val="a"/>
    <w:uiPriority w:val="99"/>
    <w:unhideWhenUsed/>
    <w:qFormat/>
    <w:rsid w:val="00291139"/>
    <w:pPr>
      <w:spacing w:line="360" w:lineRule="auto"/>
      <w:ind w:firstLineChars="200" w:firstLine="420"/>
    </w:pPr>
    <w:rPr>
      <w:rFonts w:eastAsia="仿宋_GB2312"/>
      <w:sz w:val="32"/>
      <w:szCs w:val="24"/>
    </w:rPr>
  </w:style>
  <w:style w:type="character" w:customStyle="1" w:styleId="fontstyle01">
    <w:name w:val="fontstyle01"/>
    <w:basedOn w:val="a1"/>
    <w:qFormat/>
    <w:rsid w:val="00291139"/>
    <w:rPr>
      <w:rFonts w:ascii="宋体" w:eastAsia="宋体" w:hAnsi="宋体" w:cs="宋体" w:hint="eastAsia"/>
      <w:color w:val="000000"/>
      <w:sz w:val="28"/>
      <w:szCs w:val="28"/>
    </w:rPr>
  </w:style>
  <w:style w:type="character" w:customStyle="1" w:styleId="bdsmore2">
    <w:name w:val="bds_more2"/>
    <w:basedOn w:val="a1"/>
    <w:qFormat/>
    <w:rsid w:val="00291139"/>
  </w:style>
  <w:style w:type="character" w:customStyle="1" w:styleId="bdsmore3">
    <w:name w:val="bds_more3"/>
    <w:basedOn w:val="a1"/>
    <w:qFormat/>
    <w:rsid w:val="00291139"/>
    <w:rPr>
      <w:rFonts w:ascii="宋体" w:eastAsia="宋体" w:hAnsi="宋体" w:cs="宋体" w:hint="eastAsia"/>
    </w:rPr>
  </w:style>
  <w:style w:type="character" w:customStyle="1" w:styleId="bdsmore4">
    <w:name w:val="bds_more4"/>
    <w:basedOn w:val="a1"/>
    <w:qFormat/>
    <w:rsid w:val="00291139"/>
  </w:style>
  <w:style w:type="character" w:customStyle="1" w:styleId="bdsnopic">
    <w:name w:val="bds_nopic"/>
    <w:basedOn w:val="a1"/>
    <w:qFormat/>
    <w:rsid w:val="00291139"/>
  </w:style>
  <w:style w:type="character" w:customStyle="1" w:styleId="bdsnopic1">
    <w:name w:val="bds_nopic1"/>
    <w:basedOn w:val="a1"/>
    <w:qFormat/>
    <w:rsid w:val="00291139"/>
  </w:style>
  <w:style w:type="character" w:customStyle="1" w:styleId="bdsnopic2">
    <w:name w:val="bds_nopic2"/>
    <w:basedOn w:val="a1"/>
    <w:qFormat/>
    <w:rsid w:val="00291139"/>
  </w:style>
  <w:style w:type="paragraph" w:styleId="af1">
    <w:name w:val="footnote text"/>
    <w:basedOn w:val="a"/>
    <w:link w:val="Char6"/>
    <w:qFormat/>
    <w:rsid w:val="00291139"/>
    <w:pPr>
      <w:snapToGrid w:val="0"/>
      <w:spacing w:line="360" w:lineRule="auto"/>
      <w:ind w:firstLineChars="200" w:firstLine="480"/>
      <w:jc w:val="left"/>
    </w:pPr>
    <w:rPr>
      <w:rFonts w:eastAsia="仿宋_GB2312"/>
      <w:sz w:val="18"/>
      <w:szCs w:val="18"/>
    </w:rPr>
  </w:style>
  <w:style w:type="character" w:customStyle="1" w:styleId="Char6">
    <w:name w:val="脚注文本 Char"/>
    <w:basedOn w:val="a1"/>
    <w:link w:val="af1"/>
    <w:qFormat/>
    <w:rsid w:val="00291139"/>
    <w:rPr>
      <w:rFonts w:eastAsia="仿宋_GB2312"/>
      <w:sz w:val="18"/>
      <w:szCs w:val="18"/>
    </w:rPr>
  </w:style>
  <w:style w:type="character" w:styleId="af2">
    <w:name w:val="footnote reference"/>
    <w:basedOn w:val="a1"/>
    <w:qFormat/>
    <w:rsid w:val="00291139"/>
    <w:rPr>
      <w:vertAlign w:val="superscript"/>
    </w:rPr>
  </w:style>
  <w:style w:type="character" w:styleId="af3">
    <w:name w:val="page number"/>
    <w:basedOn w:val="a1"/>
    <w:qFormat/>
    <w:rsid w:val="00291139"/>
    <w:rPr>
      <w:rFonts w:cs="Times New Roman"/>
    </w:rPr>
  </w:style>
  <w:style w:type="paragraph" w:styleId="af4">
    <w:name w:val="Revision"/>
    <w:hidden/>
    <w:uiPriority w:val="99"/>
    <w:unhideWhenUsed/>
    <w:rsid w:val="00291139"/>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2467</Words>
  <Characters>14064</Characters>
  <Application>Microsoft Office Word</Application>
  <DocSecurity>0</DocSecurity>
  <Lines>117</Lines>
  <Paragraphs>32</Paragraphs>
  <ScaleCrop>false</ScaleCrop>
  <Company>Microsoft</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2018-10-15T11:50:00Z</dcterms:created>
  <dcterms:modified xsi:type="dcterms:W3CDTF">2018-10-15T11:53:00Z</dcterms:modified>
</cp:coreProperties>
</file>